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7C" w:rsidRDefault="009E6D7C"/>
    <w:p w:rsidR="00087314" w:rsidRDefault="00087314"/>
    <w:p w:rsidR="00087314" w:rsidRDefault="00087314"/>
    <w:p w:rsidR="00087314" w:rsidRDefault="00087314"/>
    <w:p w:rsidR="00087314" w:rsidRDefault="00087314"/>
    <w:p w:rsidR="00087314" w:rsidRDefault="00087314"/>
    <w:p w:rsidR="00087314" w:rsidRDefault="00087314"/>
    <w:p w:rsidR="00087314" w:rsidRDefault="00087314" w:rsidP="00087314">
      <w:pPr>
        <w:jc w:val="center"/>
        <w:rPr>
          <w:rFonts w:ascii="Arial" w:hAnsi="Arial" w:cs="Arial"/>
          <w:sz w:val="56"/>
          <w:szCs w:val="56"/>
        </w:rPr>
      </w:pPr>
    </w:p>
    <w:p w:rsidR="00087314" w:rsidRDefault="00087314" w:rsidP="00087314">
      <w:pPr>
        <w:jc w:val="center"/>
        <w:rPr>
          <w:rFonts w:ascii="Arial" w:hAnsi="Arial" w:cs="Arial"/>
          <w:sz w:val="56"/>
          <w:szCs w:val="56"/>
        </w:rPr>
      </w:pPr>
    </w:p>
    <w:p w:rsidR="00087314" w:rsidRPr="00087314" w:rsidRDefault="00087314" w:rsidP="00087314">
      <w:pPr>
        <w:jc w:val="center"/>
        <w:rPr>
          <w:rFonts w:ascii="Arial" w:hAnsi="Arial" w:cs="Arial"/>
          <w:sz w:val="56"/>
          <w:szCs w:val="56"/>
        </w:rPr>
      </w:pPr>
      <w:r w:rsidRPr="00087314">
        <w:rPr>
          <w:rFonts w:ascii="Arial" w:hAnsi="Arial" w:cs="Arial"/>
          <w:sz w:val="56"/>
          <w:szCs w:val="56"/>
        </w:rPr>
        <w:t>STADGAR</w:t>
      </w:r>
    </w:p>
    <w:p w:rsidR="00087314" w:rsidRPr="00087314" w:rsidRDefault="00087314" w:rsidP="00087314">
      <w:pPr>
        <w:jc w:val="center"/>
        <w:rPr>
          <w:rFonts w:ascii="Arial" w:hAnsi="Arial" w:cs="Arial"/>
          <w:sz w:val="24"/>
          <w:szCs w:val="24"/>
        </w:rPr>
      </w:pPr>
    </w:p>
    <w:p w:rsidR="008F01D5" w:rsidRPr="00087314" w:rsidRDefault="00087314" w:rsidP="00087314">
      <w:pPr>
        <w:jc w:val="center"/>
        <w:rPr>
          <w:rFonts w:ascii="Arial" w:hAnsi="Arial" w:cs="Arial"/>
          <w:sz w:val="32"/>
          <w:szCs w:val="32"/>
        </w:rPr>
      </w:pPr>
      <w:r w:rsidRPr="00087314">
        <w:rPr>
          <w:rFonts w:ascii="Arial" w:hAnsi="Arial" w:cs="Arial"/>
          <w:sz w:val="32"/>
          <w:szCs w:val="32"/>
        </w:rPr>
        <w:t xml:space="preserve">För Bostadsrättsföreningen </w:t>
      </w:r>
      <w:proofErr w:type="spellStart"/>
      <w:r w:rsidRPr="00087314">
        <w:rPr>
          <w:rFonts w:ascii="Arial" w:hAnsi="Arial" w:cs="Arial"/>
          <w:sz w:val="32"/>
          <w:szCs w:val="32"/>
        </w:rPr>
        <w:t>Tallhöjden</w:t>
      </w:r>
      <w:proofErr w:type="spellEnd"/>
    </w:p>
    <w:p w:rsidR="00087314" w:rsidRDefault="00BE02EE" w:rsidP="00087314">
      <w:pPr>
        <w:jc w:val="center"/>
        <w:rPr>
          <w:rFonts w:ascii="Arial" w:hAnsi="Arial" w:cs="Arial"/>
          <w:sz w:val="24"/>
          <w:szCs w:val="24"/>
        </w:rPr>
      </w:pPr>
      <w:r>
        <w:rPr>
          <w:rFonts w:ascii="Arial" w:hAnsi="Arial" w:cs="Arial"/>
          <w:sz w:val="24"/>
          <w:szCs w:val="24"/>
        </w:rPr>
        <w:t xml:space="preserve">Antagna vid </w:t>
      </w:r>
      <w:r w:rsidR="00087314" w:rsidRPr="00087314">
        <w:rPr>
          <w:rFonts w:ascii="Arial" w:hAnsi="Arial" w:cs="Arial"/>
          <w:sz w:val="24"/>
          <w:szCs w:val="24"/>
        </w:rPr>
        <w:t xml:space="preserve">extra föreningsstämma den </w:t>
      </w:r>
      <w:r w:rsidR="00D17AF4">
        <w:rPr>
          <w:rFonts w:ascii="Arial" w:hAnsi="Arial" w:cs="Arial"/>
          <w:sz w:val="24"/>
          <w:szCs w:val="24"/>
        </w:rPr>
        <w:t>5 april</w:t>
      </w:r>
      <w:r w:rsidR="00087314" w:rsidRPr="00087314">
        <w:rPr>
          <w:rFonts w:ascii="Arial" w:hAnsi="Arial" w:cs="Arial"/>
          <w:sz w:val="24"/>
          <w:szCs w:val="24"/>
        </w:rPr>
        <w:t xml:space="preserve"> 20</w:t>
      </w:r>
      <w:r w:rsidR="00D17AF4">
        <w:rPr>
          <w:rFonts w:ascii="Arial" w:hAnsi="Arial" w:cs="Arial"/>
          <w:sz w:val="24"/>
          <w:szCs w:val="24"/>
        </w:rPr>
        <w:t>17</w:t>
      </w:r>
      <w:r w:rsidR="00087314" w:rsidRPr="00087314">
        <w:rPr>
          <w:rFonts w:ascii="Arial" w:hAnsi="Arial" w:cs="Arial"/>
          <w:sz w:val="24"/>
          <w:szCs w:val="24"/>
        </w:rPr>
        <w:t xml:space="preserve"> och ordinarie föreningsstämma </w:t>
      </w:r>
      <w:r w:rsidR="00D17AF4">
        <w:rPr>
          <w:rFonts w:ascii="Arial" w:hAnsi="Arial" w:cs="Arial"/>
          <w:sz w:val="24"/>
          <w:szCs w:val="24"/>
        </w:rPr>
        <w:t>3</w:t>
      </w:r>
      <w:r w:rsidR="00087314" w:rsidRPr="00087314">
        <w:rPr>
          <w:rFonts w:ascii="Arial" w:hAnsi="Arial" w:cs="Arial"/>
          <w:sz w:val="24"/>
          <w:szCs w:val="24"/>
        </w:rPr>
        <w:t>1 maj 20</w:t>
      </w:r>
      <w:r w:rsidR="00D17AF4">
        <w:rPr>
          <w:rFonts w:ascii="Arial" w:hAnsi="Arial" w:cs="Arial"/>
          <w:sz w:val="24"/>
          <w:szCs w:val="24"/>
        </w:rPr>
        <w:t>17</w:t>
      </w:r>
    </w:p>
    <w:p w:rsidR="00087314" w:rsidRDefault="00087314" w:rsidP="00D40528">
      <w:pPr>
        <w:tabs>
          <w:tab w:val="left" w:pos="3544"/>
        </w:tabs>
        <w:rPr>
          <w:rFonts w:ascii="Arial" w:hAnsi="Arial" w:cs="Arial"/>
          <w:sz w:val="24"/>
          <w:szCs w:val="24"/>
        </w:rPr>
      </w:pPr>
      <w:r>
        <w:rPr>
          <w:rFonts w:ascii="Arial" w:hAnsi="Arial" w:cs="Arial"/>
          <w:sz w:val="24"/>
          <w:szCs w:val="24"/>
        </w:rPr>
        <w:br w:type="page"/>
      </w:r>
    </w:p>
    <w:tbl>
      <w:tblPr>
        <w:tblStyle w:val="Tabellrutnt"/>
        <w:tblW w:w="0" w:type="auto"/>
        <w:tblLook w:val="04A0" w:firstRow="1" w:lastRow="0" w:firstColumn="1" w:lastColumn="0" w:noHBand="0" w:noVBand="1"/>
      </w:tblPr>
      <w:tblGrid>
        <w:gridCol w:w="9212"/>
      </w:tblGrid>
      <w:tr w:rsidR="009562CB" w:rsidTr="00087314">
        <w:tc>
          <w:tcPr>
            <w:tcW w:w="9212" w:type="dxa"/>
            <w:tcBorders>
              <w:top w:val="nil"/>
              <w:left w:val="nil"/>
              <w:bottom w:val="nil"/>
              <w:right w:val="nil"/>
            </w:tcBorders>
          </w:tcPr>
          <w:p w:rsidR="009562CB" w:rsidRPr="009562CB" w:rsidRDefault="009562CB" w:rsidP="00E028F3">
            <w:pPr>
              <w:tabs>
                <w:tab w:val="left" w:pos="3544"/>
                <w:tab w:val="left" w:pos="3930"/>
              </w:tabs>
              <w:jc w:val="center"/>
              <w:rPr>
                <w:rFonts w:ascii="Arial" w:hAnsi="Arial" w:cs="Arial"/>
                <w:b/>
                <w:sz w:val="24"/>
                <w:szCs w:val="24"/>
              </w:rPr>
            </w:pPr>
            <w:r w:rsidRPr="009562CB">
              <w:rPr>
                <w:rFonts w:ascii="Arial" w:hAnsi="Arial" w:cs="Arial"/>
                <w:b/>
                <w:sz w:val="24"/>
                <w:szCs w:val="24"/>
              </w:rPr>
              <w:lastRenderedPageBreak/>
              <w:t>Föreningens firma och ändamål</w:t>
            </w:r>
          </w:p>
        </w:tc>
      </w:tr>
      <w:tr w:rsidR="009562CB" w:rsidTr="00087314">
        <w:tc>
          <w:tcPr>
            <w:tcW w:w="9212" w:type="dxa"/>
            <w:tcBorders>
              <w:top w:val="nil"/>
              <w:left w:val="nil"/>
              <w:bottom w:val="nil"/>
              <w:right w:val="nil"/>
            </w:tcBorders>
          </w:tcPr>
          <w:p w:rsidR="009562CB" w:rsidRDefault="009562CB" w:rsidP="00C67479">
            <w:pPr>
              <w:tabs>
                <w:tab w:val="left" w:pos="3544"/>
                <w:tab w:val="left" w:pos="3930"/>
              </w:tabs>
              <w:rPr>
                <w:rFonts w:ascii="Arial" w:hAnsi="Arial" w:cs="Arial"/>
                <w:sz w:val="24"/>
                <w:szCs w:val="24"/>
              </w:rPr>
            </w:pPr>
            <w:r>
              <w:rPr>
                <w:rFonts w:ascii="Arial" w:hAnsi="Arial" w:cs="Arial"/>
                <w:sz w:val="24"/>
                <w:szCs w:val="24"/>
              </w:rPr>
              <w:tab/>
              <w:t xml:space="preserve">§ 1 </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roofErr w:type="gramStart"/>
            <w:r>
              <w:rPr>
                <w:rFonts w:ascii="Arial" w:hAnsi="Arial" w:cs="Arial"/>
                <w:sz w:val="24"/>
                <w:szCs w:val="24"/>
              </w:rPr>
              <w:t>Föreningens  firma</w:t>
            </w:r>
            <w:proofErr w:type="gramEnd"/>
            <w:r>
              <w:rPr>
                <w:rFonts w:ascii="Arial" w:hAnsi="Arial" w:cs="Arial"/>
                <w:sz w:val="24"/>
                <w:szCs w:val="24"/>
              </w:rPr>
              <w:t xml:space="preserve"> är Bostadsrättsföreningen </w:t>
            </w:r>
            <w:proofErr w:type="spellStart"/>
            <w:r>
              <w:rPr>
                <w:rFonts w:ascii="Arial" w:hAnsi="Arial" w:cs="Arial"/>
                <w:sz w:val="24"/>
                <w:szCs w:val="24"/>
              </w:rPr>
              <w:t>Tallhöjden</w:t>
            </w:r>
            <w:proofErr w:type="spellEnd"/>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ab/>
              <w:t>§ 2</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Föreningen har till ändamål att främja medlemmarnas ekonomiska intressen genom att i föreningens hus upplåta bostadslägenheter och lokaler under nyttjanderätt och utan tidsbegränsning. Upplåtelse får även omfatta mark som ligger i anslutning till föreningen. Bostadsrätt är den rätt i föreningen som en medlem har på grund av upplåtelseen. Medlem som innehar bostadsrätt kallas bostadsrättshavare.</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Pr="009562CB" w:rsidRDefault="009562CB" w:rsidP="001E575D">
            <w:pPr>
              <w:tabs>
                <w:tab w:val="left" w:pos="3544"/>
                <w:tab w:val="left" w:pos="3930"/>
              </w:tabs>
              <w:jc w:val="center"/>
              <w:rPr>
                <w:rFonts w:ascii="Arial" w:hAnsi="Arial" w:cs="Arial"/>
                <w:b/>
                <w:sz w:val="24"/>
                <w:szCs w:val="24"/>
              </w:rPr>
            </w:pPr>
            <w:r w:rsidRPr="009562CB">
              <w:rPr>
                <w:rFonts w:ascii="Arial" w:hAnsi="Arial" w:cs="Arial"/>
                <w:b/>
                <w:sz w:val="24"/>
                <w:szCs w:val="24"/>
              </w:rPr>
              <w:t>Särskilda bestämmelser</w:t>
            </w:r>
          </w:p>
        </w:tc>
      </w:tr>
      <w:tr w:rsidR="009562CB" w:rsidTr="00087314">
        <w:tc>
          <w:tcPr>
            <w:tcW w:w="9212" w:type="dxa"/>
            <w:tcBorders>
              <w:top w:val="nil"/>
              <w:left w:val="nil"/>
              <w:bottom w:val="nil"/>
              <w:right w:val="nil"/>
            </w:tcBorders>
          </w:tcPr>
          <w:p w:rsidR="009562CB" w:rsidRDefault="009562CB" w:rsidP="00C67479">
            <w:pPr>
              <w:tabs>
                <w:tab w:val="left" w:pos="3544"/>
                <w:tab w:val="left" w:pos="3930"/>
              </w:tabs>
              <w:rPr>
                <w:rFonts w:ascii="Arial" w:hAnsi="Arial" w:cs="Arial"/>
                <w:sz w:val="24"/>
                <w:szCs w:val="24"/>
              </w:rPr>
            </w:pPr>
            <w:r>
              <w:rPr>
                <w:rFonts w:ascii="Arial" w:hAnsi="Arial" w:cs="Arial"/>
                <w:sz w:val="24"/>
                <w:szCs w:val="24"/>
              </w:rPr>
              <w:tab/>
              <w:t xml:space="preserve">§ 3 </w:t>
            </w:r>
          </w:p>
        </w:tc>
      </w:tr>
      <w:tr w:rsidR="009562CB" w:rsidTr="00087314">
        <w:tc>
          <w:tcPr>
            <w:tcW w:w="9212" w:type="dxa"/>
            <w:tcBorders>
              <w:top w:val="nil"/>
              <w:left w:val="nil"/>
              <w:bottom w:val="nil"/>
              <w:right w:val="nil"/>
            </w:tcBorders>
          </w:tcPr>
          <w:p w:rsidR="009562CB" w:rsidRDefault="009562CB" w:rsidP="00C67479">
            <w:pPr>
              <w:tabs>
                <w:tab w:val="left" w:pos="3544"/>
                <w:tab w:val="left" w:pos="3930"/>
              </w:tabs>
              <w:jc w:val="center"/>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Styrelsen ska ha sitt säte i Falun</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ab/>
              <w:t>§ 4</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Ordinarie föreningsstämma hålls en gång om året före maj månads utgång. Jfr 17 §.</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Pr="009562CB" w:rsidRDefault="009562CB" w:rsidP="001E575D">
            <w:pPr>
              <w:tabs>
                <w:tab w:val="left" w:pos="3544"/>
                <w:tab w:val="left" w:pos="3930"/>
              </w:tabs>
              <w:jc w:val="center"/>
              <w:rPr>
                <w:rFonts w:ascii="Arial" w:hAnsi="Arial" w:cs="Arial"/>
                <w:b/>
                <w:sz w:val="24"/>
                <w:szCs w:val="24"/>
              </w:rPr>
            </w:pPr>
            <w:r w:rsidRPr="009562CB">
              <w:rPr>
                <w:rFonts w:ascii="Arial" w:hAnsi="Arial" w:cs="Arial"/>
                <w:b/>
                <w:sz w:val="24"/>
                <w:szCs w:val="24"/>
              </w:rPr>
              <w:t>Räkenskapsår</w:t>
            </w:r>
          </w:p>
        </w:tc>
      </w:tr>
      <w:tr w:rsidR="009562CB" w:rsidTr="00087314">
        <w:tc>
          <w:tcPr>
            <w:tcW w:w="9212" w:type="dxa"/>
            <w:tcBorders>
              <w:top w:val="nil"/>
              <w:left w:val="nil"/>
              <w:bottom w:val="nil"/>
              <w:right w:val="nil"/>
            </w:tcBorders>
          </w:tcPr>
          <w:p w:rsidR="009562CB" w:rsidRDefault="009562CB" w:rsidP="00C67479">
            <w:pPr>
              <w:tabs>
                <w:tab w:val="left" w:pos="3544"/>
                <w:tab w:val="left" w:pos="3930"/>
              </w:tabs>
              <w:rPr>
                <w:rFonts w:ascii="Arial" w:hAnsi="Arial" w:cs="Arial"/>
                <w:sz w:val="24"/>
                <w:szCs w:val="24"/>
              </w:rPr>
            </w:pPr>
            <w:r>
              <w:rPr>
                <w:rFonts w:ascii="Arial" w:hAnsi="Arial" w:cs="Arial"/>
                <w:sz w:val="24"/>
                <w:szCs w:val="24"/>
              </w:rPr>
              <w:tab/>
              <w:t xml:space="preserve">§ 5 </w:t>
            </w:r>
          </w:p>
        </w:tc>
      </w:tr>
      <w:tr w:rsidR="009562CB" w:rsidTr="00087314">
        <w:tc>
          <w:tcPr>
            <w:tcW w:w="9212" w:type="dxa"/>
            <w:tcBorders>
              <w:top w:val="nil"/>
              <w:left w:val="nil"/>
              <w:bottom w:val="nil"/>
              <w:right w:val="nil"/>
            </w:tcBorders>
          </w:tcPr>
          <w:p w:rsidR="009562CB" w:rsidRDefault="009562CB" w:rsidP="00C67479">
            <w:pPr>
              <w:tabs>
                <w:tab w:val="left" w:pos="3544"/>
                <w:tab w:val="left" w:pos="3930"/>
              </w:tabs>
              <w:jc w:val="center"/>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Föreningens räkenskapsår är tiden 1/1-31/12</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Pr="009562CB" w:rsidRDefault="009562CB" w:rsidP="001E575D">
            <w:pPr>
              <w:tabs>
                <w:tab w:val="left" w:pos="3544"/>
                <w:tab w:val="left" w:pos="3930"/>
              </w:tabs>
              <w:jc w:val="center"/>
              <w:rPr>
                <w:rFonts w:ascii="Arial" w:hAnsi="Arial" w:cs="Arial"/>
                <w:b/>
                <w:sz w:val="24"/>
                <w:szCs w:val="24"/>
              </w:rPr>
            </w:pPr>
            <w:r w:rsidRPr="009562CB">
              <w:rPr>
                <w:rFonts w:ascii="Arial" w:hAnsi="Arial" w:cs="Arial"/>
                <w:b/>
                <w:sz w:val="24"/>
                <w:szCs w:val="24"/>
              </w:rPr>
              <w:t>Medlemskap</w:t>
            </w:r>
          </w:p>
        </w:tc>
      </w:tr>
      <w:tr w:rsidR="009562CB" w:rsidTr="00087314">
        <w:tc>
          <w:tcPr>
            <w:tcW w:w="9212" w:type="dxa"/>
            <w:tcBorders>
              <w:top w:val="nil"/>
              <w:left w:val="nil"/>
              <w:bottom w:val="nil"/>
              <w:right w:val="nil"/>
            </w:tcBorders>
          </w:tcPr>
          <w:p w:rsidR="009562CB" w:rsidRDefault="009562CB" w:rsidP="00C67479">
            <w:pPr>
              <w:tabs>
                <w:tab w:val="left" w:pos="3544"/>
                <w:tab w:val="left" w:pos="3930"/>
              </w:tabs>
              <w:rPr>
                <w:rFonts w:ascii="Arial" w:hAnsi="Arial" w:cs="Arial"/>
                <w:sz w:val="24"/>
                <w:szCs w:val="24"/>
              </w:rPr>
            </w:pPr>
            <w:r>
              <w:rPr>
                <w:rFonts w:ascii="Arial" w:hAnsi="Arial" w:cs="Arial"/>
                <w:sz w:val="24"/>
                <w:szCs w:val="24"/>
              </w:rPr>
              <w:tab/>
              <w:t xml:space="preserve">§ 6 </w:t>
            </w:r>
          </w:p>
        </w:tc>
      </w:tr>
      <w:tr w:rsidR="009562CB" w:rsidTr="00087314">
        <w:tc>
          <w:tcPr>
            <w:tcW w:w="9212" w:type="dxa"/>
            <w:tcBorders>
              <w:top w:val="nil"/>
              <w:left w:val="nil"/>
              <w:bottom w:val="nil"/>
              <w:right w:val="nil"/>
            </w:tcBorders>
          </w:tcPr>
          <w:p w:rsidR="009562CB" w:rsidRDefault="009562CB" w:rsidP="00C67479">
            <w:pPr>
              <w:tabs>
                <w:tab w:val="left" w:pos="3544"/>
                <w:tab w:val="left" w:pos="3930"/>
              </w:tabs>
              <w:jc w:val="center"/>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Fråga om att anta en medlem avgörs av styrelsen om annat inte följer av 2 kap 10 § bostadsrättslagen (1991:614).</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Styrelsen skall snarast, normalt inom en månad från det att skriftlig ansökan om medlemskap kom in till föreningen, avgöra frågan om medlemskap.</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ab/>
              <w:t>§ 7</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Medlem får inte uteslutas eller utträda ur föreningen, så länge han innehar bostadsrätt.</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Anmälan om utträde ur föreningen skall göras skriftligen och handlingen skall vara försedd med medlemmens bevittnade namnunderskrift.</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Pr="009562CB" w:rsidRDefault="009562CB" w:rsidP="001E575D">
            <w:pPr>
              <w:tabs>
                <w:tab w:val="left" w:pos="3544"/>
                <w:tab w:val="left" w:pos="3930"/>
              </w:tabs>
              <w:jc w:val="center"/>
              <w:rPr>
                <w:rFonts w:ascii="Arial" w:hAnsi="Arial" w:cs="Arial"/>
                <w:b/>
                <w:sz w:val="24"/>
                <w:szCs w:val="24"/>
              </w:rPr>
            </w:pPr>
            <w:r w:rsidRPr="009562CB">
              <w:rPr>
                <w:rFonts w:ascii="Arial" w:hAnsi="Arial" w:cs="Arial"/>
                <w:b/>
                <w:sz w:val="24"/>
                <w:szCs w:val="24"/>
              </w:rPr>
              <w:t>Avgifter</w:t>
            </w:r>
          </w:p>
        </w:tc>
      </w:tr>
      <w:tr w:rsidR="009562CB" w:rsidTr="00087314">
        <w:tc>
          <w:tcPr>
            <w:tcW w:w="9212" w:type="dxa"/>
            <w:tcBorders>
              <w:top w:val="nil"/>
              <w:left w:val="nil"/>
              <w:bottom w:val="nil"/>
              <w:right w:val="nil"/>
            </w:tcBorders>
          </w:tcPr>
          <w:p w:rsidR="009562CB" w:rsidRDefault="009562CB" w:rsidP="00C67479">
            <w:pPr>
              <w:tabs>
                <w:tab w:val="left" w:pos="3544"/>
                <w:tab w:val="left" w:pos="3930"/>
              </w:tabs>
              <w:rPr>
                <w:rFonts w:ascii="Arial" w:hAnsi="Arial" w:cs="Arial"/>
                <w:sz w:val="24"/>
                <w:szCs w:val="24"/>
              </w:rPr>
            </w:pPr>
            <w:r>
              <w:rPr>
                <w:rFonts w:ascii="Arial" w:hAnsi="Arial" w:cs="Arial"/>
                <w:sz w:val="24"/>
                <w:szCs w:val="24"/>
              </w:rPr>
              <w:tab/>
              <w:t xml:space="preserve">§ 8 </w:t>
            </w:r>
          </w:p>
        </w:tc>
      </w:tr>
      <w:tr w:rsidR="009562CB" w:rsidTr="00087314">
        <w:tc>
          <w:tcPr>
            <w:tcW w:w="9212" w:type="dxa"/>
            <w:tcBorders>
              <w:top w:val="nil"/>
              <w:left w:val="nil"/>
              <w:bottom w:val="nil"/>
              <w:right w:val="nil"/>
            </w:tcBorders>
          </w:tcPr>
          <w:p w:rsidR="009562CB" w:rsidRDefault="009562CB" w:rsidP="00C67479">
            <w:pPr>
              <w:tabs>
                <w:tab w:val="left" w:pos="3544"/>
                <w:tab w:val="left" w:pos="3930"/>
              </w:tabs>
              <w:jc w:val="center"/>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För bostadsrätten utgående insats och årsavgift fastställs av styrelsen. Ändring av insats skall dock alltid beslutas av föreningsstämma.</w:t>
            </w:r>
          </w:p>
        </w:tc>
      </w:tr>
      <w:tr w:rsidR="009562CB" w:rsidTr="00087314">
        <w:tc>
          <w:tcPr>
            <w:tcW w:w="9212" w:type="dxa"/>
            <w:tcBorders>
              <w:top w:val="nil"/>
              <w:left w:val="nil"/>
              <w:bottom w:val="nil"/>
              <w:right w:val="nil"/>
            </w:tcBorders>
          </w:tcPr>
          <w:p w:rsidR="009562CB" w:rsidRDefault="009562CB" w:rsidP="009562CB">
            <w:pPr>
              <w:tabs>
                <w:tab w:val="left" w:pos="3544"/>
                <w:tab w:val="left" w:pos="3930"/>
              </w:tabs>
              <w:rPr>
                <w:rFonts w:ascii="Arial" w:hAnsi="Arial" w:cs="Arial"/>
                <w:sz w:val="24"/>
                <w:szCs w:val="24"/>
              </w:rPr>
            </w:pPr>
            <w:r>
              <w:rPr>
                <w:rFonts w:ascii="Arial" w:hAnsi="Arial" w:cs="Arial"/>
                <w:sz w:val="24"/>
                <w:szCs w:val="24"/>
              </w:rPr>
              <w:t xml:space="preserve">För bostadsrätt skall </w:t>
            </w:r>
            <w:proofErr w:type="gramStart"/>
            <w:r>
              <w:rPr>
                <w:rFonts w:ascii="Arial" w:hAnsi="Arial" w:cs="Arial"/>
                <w:sz w:val="24"/>
                <w:szCs w:val="24"/>
              </w:rPr>
              <w:t>erläggas</w:t>
            </w:r>
            <w:proofErr w:type="gramEnd"/>
            <w:r>
              <w:rPr>
                <w:rFonts w:ascii="Arial" w:hAnsi="Arial" w:cs="Arial"/>
                <w:sz w:val="24"/>
                <w:szCs w:val="24"/>
              </w:rPr>
              <w:t xml:space="preserve"> årsavgift till bestridande av föreningens kostnader för den löpande verksamheten, samt för de i 9 § angivna avsättningarna. Årsavgifterna fördelas efter bostadsrätternas insatser och </w:t>
            </w:r>
            <w:proofErr w:type="gramStart"/>
            <w:r>
              <w:rPr>
                <w:rFonts w:ascii="Arial" w:hAnsi="Arial" w:cs="Arial"/>
                <w:sz w:val="24"/>
                <w:szCs w:val="24"/>
              </w:rPr>
              <w:t>erläggas</w:t>
            </w:r>
            <w:proofErr w:type="gramEnd"/>
            <w:r>
              <w:rPr>
                <w:rFonts w:ascii="Arial" w:hAnsi="Arial" w:cs="Arial"/>
                <w:sz w:val="24"/>
                <w:szCs w:val="24"/>
              </w:rPr>
              <w:t xml:space="preserve"> på tider som styrelsen </w:t>
            </w:r>
            <w:r>
              <w:rPr>
                <w:rFonts w:ascii="Arial" w:hAnsi="Arial" w:cs="Arial"/>
                <w:sz w:val="24"/>
                <w:szCs w:val="24"/>
              </w:rPr>
              <w:lastRenderedPageBreak/>
              <w:t>bestämmer.</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lastRenderedPageBreak/>
              <w:t xml:space="preserve">Styrelsen kan besluta att i årsavgiften ingående ersättning för värme och varmvatten, renhållning, konsumtionsvatten eller elektrisk ström skall </w:t>
            </w:r>
            <w:proofErr w:type="gramStart"/>
            <w:r>
              <w:rPr>
                <w:rFonts w:ascii="Arial" w:hAnsi="Arial" w:cs="Arial"/>
                <w:sz w:val="24"/>
                <w:szCs w:val="24"/>
              </w:rPr>
              <w:t>erläggas</w:t>
            </w:r>
            <w:proofErr w:type="gramEnd"/>
            <w:r>
              <w:rPr>
                <w:rFonts w:ascii="Arial" w:hAnsi="Arial" w:cs="Arial"/>
                <w:sz w:val="24"/>
                <w:szCs w:val="24"/>
              </w:rPr>
              <w:t xml:space="preserve"> efter förbrukning eller yta.</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 xml:space="preserve">Om inte årsavgiften betalas i rätt tid, utgår dröjsmålsränta enligt räntelagen (1975:635) på den obetalda avgiften från förfallodagen till dess </w:t>
            </w:r>
            <w:proofErr w:type="gramStart"/>
            <w:r>
              <w:rPr>
                <w:rFonts w:ascii="Arial" w:hAnsi="Arial" w:cs="Arial"/>
                <w:sz w:val="24"/>
                <w:szCs w:val="24"/>
              </w:rPr>
              <w:t>full</w:t>
            </w:r>
            <w:proofErr w:type="gramEnd"/>
            <w:r>
              <w:rPr>
                <w:rFonts w:ascii="Arial" w:hAnsi="Arial" w:cs="Arial"/>
                <w:sz w:val="24"/>
                <w:szCs w:val="24"/>
              </w:rPr>
              <w:t xml:space="preserve"> betalning sker.</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Upplåtelseavgift, överlåtelseavgift och pantsättningsavgift kan tas ut efter beslut av styrelsen.</w:t>
            </w:r>
          </w:p>
        </w:tc>
      </w:tr>
      <w:tr w:rsidR="009562CB" w:rsidTr="00087314">
        <w:tc>
          <w:tcPr>
            <w:tcW w:w="9212" w:type="dxa"/>
            <w:tcBorders>
              <w:top w:val="nil"/>
              <w:left w:val="nil"/>
              <w:bottom w:val="nil"/>
              <w:right w:val="nil"/>
            </w:tcBorders>
          </w:tcPr>
          <w:p w:rsidR="009562CB" w:rsidRDefault="009562CB" w:rsidP="009562CB">
            <w:pPr>
              <w:tabs>
                <w:tab w:val="left" w:pos="3544"/>
                <w:tab w:val="left" w:pos="3930"/>
              </w:tabs>
              <w:rPr>
                <w:rFonts w:ascii="Arial" w:hAnsi="Arial" w:cs="Arial"/>
                <w:sz w:val="24"/>
                <w:szCs w:val="24"/>
              </w:rPr>
            </w:pPr>
            <w:r>
              <w:rPr>
                <w:rFonts w:ascii="Arial" w:hAnsi="Arial" w:cs="Arial"/>
                <w:sz w:val="24"/>
                <w:szCs w:val="24"/>
              </w:rPr>
              <w:t xml:space="preserve">För arbete med övergång av bostadsrätt får överlåtelseavgift tas ut med belopp </w:t>
            </w:r>
            <w:proofErr w:type="gramStart"/>
            <w:r>
              <w:rPr>
                <w:rFonts w:ascii="Arial" w:hAnsi="Arial" w:cs="Arial"/>
                <w:sz w:val="24"/>
                <w:szCs w:val="24"/>
              </w:rPr>
              <w:t>som  maximalt</w:t>
            </w:r>
            <w:proofErr w:type="gramEnd"/>
            <w:r>
              <w:rPr>
                <w:rFonts w:ascii="Arial" w:hAnsi="Arial" w:cs="Arial"/>
                <w:sz w:val="24"/>
                <w:szCs w:val="24"/>
              </w:rPr>
              <w:t xml:space="preserve"> får uppgå till 2,5 % av basbeloppet enligt lagen (1962:381) om allmän försäkring.</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Den från vilken en bostadsrätt övergår svarar tillsammans med förvärvaren för att överlåtelseavgiften betalas.</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För arbete vid pantsättning av bostadsrätt får pantsättningsavgift tas ut med belopp som maximalt får uppgå till 1 % av basbeloppet enligt lagen (1962:381) om allmän försäkring.</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Pantsättningsavgift betalas av pantsättaren.</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Avgifter skall betalas på det sätt styrelsen bestämmer. Betalning får dock alltid ske genom postanvisning, postgiro eller bankgiro.</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Pr="009562CB" w:rsidRDefault="009562CB" w:rsidP="00E028F3">
            <w:pPr>
              <w:tabs>
                <w:tab w:val="left" w:pos="3544"/>
                <w:tab w:val="left" w:pos="3930"/>
              </w:tabs>
              <w:jc w:val="center"/>
              <w:rPr>
                <w:rFonts w:ascii="Arial" w:hAnsi="Arial" w:cs="Arial"/>
                <w:b/>
                <w:sz w:val="24"/>
                <w:szCs w:val="24"/>
              </w:rPr>
            </w:pPr>
            <w:r w:rsidRPr="009562CB">
              <w:rPr>
                <w:rFonts w:ascii="Arial" w:hAnsi="Arial" w:cs="Arial"/>
                <w:b/>
                <w:sz w:val="24"/>
                <w:szCs w:val="24"/>
              </w:rPr>
              <w:t>Avsättning</w:t>
            </w:r>
            <w:r>
              <w:rPr>
                <w:rFonts w:ascii="Arial" w:hAnsi="Arial" w:cs="Arial"/>
                <w:b/>
                <w:sz w:val="24"/>
                <w:szCs w:val="24"/>
              </w:rPr>
              <w:t>ar</w:t>
            </w:r>
            <w:r w:rsidRPr="009562CB">
              <w:rPr>
                <w:rFonts w:ascii="Arial" w:hAnsi="Arial" w:cs="Arial"/>
                <w:b/>
                <w:sz w:val="24"/>
                <w:szCs w:val="24"/>
              </w:rPr>
              <w:t xml:space="preserve"> och användning av årsvinst</w:t>
            </w:r>
          </w:p>
        </w:tc>
      </w:tr>
      <w:tr w:rsidR="009562CB" w:rsidTr="00087314">
        <w:tc>
          <w:tcPr>
            <w:tcW w:w="9212" w:type="dxa"/>
            <w:tcBorders>
              <w:top w:val="nil"/>
              <w:left w:val="nil"/>
              <w:bottom w:val="nil"/>
              <w:right w:val="nil"/>
            </w:tcBorders>
          </w:tcPr>
          <w:p w:rsidR="009562CB" w:rsidRDefault="009562CB" w:rsidP="00C67479">
            <w:pPr>
              <w:tabs>
                <w:tab w:val="left" w:pos="3544"/>
                <w:tab w:val="left" w:pos="3930"/>
              </w:tabs>
              <w:rPr>
                <w:rFonts w:ascii="Arial" w:hAnsi="Arial" w:cs="Arial"/>
                <w:sz w:val="24"/>
                <w:szCs w:val="24"/>
              </w:rPr>
            </w:pPr>
            <w:r>
              <w:rPr>
                <w:rFonts w:ascii="Arial" w:hAnsi="Arial" w:cs="Arial"/>
                <w:sz w:val="24"/>
                <w:szCs w:val="24"/>
              </w:rPr>
              <w:tab/>
              <w:t xml:space="preserve">§ 9 </w:t>
            </w:r>
          </w:p>
        </w:tc>
      </w:tr>
      <w:tr w:rsidR="009562CB" w:rsidTr="00087314">
        <w:tc>
          <w:tcPr>
            <w:tcW w:w="9212" w:type="dxa"/>
            <w:tcBorders>
              <w:top w:val="nil"/>
              <w:left w:val="nil"/>
              <w:bottom w:val="nil"/>
              <w:right w:val="nil"/>
            </w:tcBorders>
          </w:tcPr>
          <w:p w:rsidR="009562CB" w:rsidRDefault="009562CB" w:rsidP="00C67479">
            <w:pPr>
              <w:tabs>
                <w:tab w:val="left" w:pos="3544"/>
                <w:tab w:val="left" w:pos="3930"/>
              </w:tabs>
              <w:jc w:val="center"/>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Avsättning för föreningens fastighetsunderhåll skall göras årligen, senast från och med det verksamhetsår som infaller närmast efter det slutfinansieringen av föreningens fastighet genomförts, med ett belopp motsvarande minst 0,3 % av byggkostnaden för föreningens hus.</w:t>
            </w:r>
          </w:p>
        </w:tc>
      </w:tr>
      <w:tr w:rsidR="009562CB" w:rsidTr="00087314">
        <w:tc>
          <w:tcPr>
            <w:tcW w:w="9212" w:type="dxa"/>
            <w:tcBorders>
              <w:top w:val="nil"/>
              <w:left w:val="nil"/>
              <w:bottom w:val="nil"/>
              <w:right w:val="nil"/>
            </w:tcBorders>
          </w:tcPr>
          <w:p w:rsidR="009562CB" w:rsidRDefault="009562CB" w:rsidP="009562CB">
            <w:pPr>
              <w:tabs>
                <w:tab w:val="left" w:pos="3544"/>
                <w:tab w:val="left" w:pos="3930"/>
              </w:tabs>
              <w:rPr>
                <w:rFonts w:ascii="Arial" w:hAnsi="Arial" w:cs="Arial"/>
                <w:sz w:val="24"/>
                <w:szCs w:val="24"/>
              </w:rPr>
            </w:pPr>
            <w:r>
              <w:rPr>
                <w:rFonts w:ascii="Arial" w:hAnsi="Arial" w:cs="Arial"/>
                <w:sz w:val="24"/>
                <w:szCs w:val="24"/>
              </w:rPr>
              <w:t>Den vinst som kan uppstå på föreningens verksamhet skall balanseras i ny räkning.</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Pr="009562CB" w:rsidRDefault="009562CB" w:rsidP="00E028F3">
            <w:pPr>
              <w:tabs>
                <w:tab w:val="left" w:pos="3544"/>
                <w:tab w:val="left" w:pos="3930"/>
              </w:tabs>
              <w:jc w:val="center"/>
              <w:rPr>
                <w:rFonts w:ascii="Arial" w:hAnsi="Arial" w:cs="Arial"/>
                <w:b/>
                <w:sz w:val="24"/>
                <w:szCs w:val="24"/>
              </w:rPr>
            </w:pPr>
            <w:r w:rsidRPr="009562CB">
              <w:rPr>
                <w:rFonts w:ascii="Arial" w:hAnsi="Arial" w:cs="Arial"/>
                <w:b/>
                <w:sz w:val="24"/>
                <w:szCs w:val="24"/>
              </w:rPr>
              <w:t>Styrelse och revisor</w:t>
            </w:r>
          </w:p>
        </w:tc>
      </w:tr>
      <w:tr w:rsidR="009562CB" w:rsidTr="00087314">
        <w:tc>
          <w:tcPr>
            <w:tcW w:w="9212" w:type="dxa"/>
            <w:tcBorders>
              <w:top w:val="nil"/>
              <w:left w:val="nil"/>
              <w:bottom w:val="nil"/>
              <w:right w:val="nil"/>
            </w:tcBorders>
          </w:tcPr>
          <w:p w:rsidR="009562CB" w:rsidRDefault="009562CB" w:rsidP="00C67479">
            <w:pPr>
              <w:tabs>
                <w:tab w:val="left" w:pos="3544"/>
                <w:tab w:val="left" w:pos="3930"/>
              </w:tabs>
              <w:rPr>
                <w:rFonts w:ascii="Arial" w:hAnsi="Arial" w:cs="Arial"/>
                <w:sz w:val="24"/>
                <w:szCs w:val="24"/>
              </w:rPr>
            </w:pPr>
            <w:r>
              <w:rPr>
                <w:rFonts w:ascii="Arial" w:hAnsi="Arial" w:cs="Arial"/>
                <w:sz w:val="24"/>
                <w:szCs w:val="24"/>
              </w:rPr>
              <w:tab/>
              <w:t xml:space="preserve">§ 10 </w:t>
            </w:r>
          </w:p>
        </w:tc>
      </w:tr>
      <w:tr w:rsidR="009562CB" w:rsidTr="00087314">
        <w:tc>
          <w:tcPr>
            <w:tcW w:w="9212" w:type="dxa"/>
            <w:tcBorders>
              <w:top w:val="nil"/>
              <w:left w:val="nil"/>
              <w:bottom w:val="nil"/>
              <w:right w:val="nil"/>
            </w:tcBorders>
          </w:tcPr>
          <w:p w:rsidR="009562CB" w:rsidRDefault="009562CB" w:rsidP="00C67479">
            <w:pPr>
              <w:tabs>
                <w:tab w:val="left" w:pos="3544"/>
                <w:tab w:val="left" w:pos="3930"/>
              </w:tabs>
              <w:jc w:val="center"/>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9562CB">
            <w:pPr>
              <w:tabs>
                <w:tab w:val="left" w:pos="3544"/>
                <w:tab w:val="left" w:pos="3930"/>
              </w:tabs>
              <w:rPr>
                <w:rFonts w:ascii="Arial" w:hAnsi="Arial" w:cs="Arial"/>
                <w:sz w:val="24"/>
                <w:szCs w:val="24"/>
              </w:rPr>
            </w:pPr>
            <w:r>
              <w:rPr>
                <w:rFonts w:ascii="Arial" w:hAnsi="Arial" w:cs="Arial"/>
                <w:sz w:val="24"/>
                <w:szCs w:val="24"/>
              </w:rPr>
              <w:t xml:space="preserve">Styrelsen består av minst tre och högst fem ledamöter samt minst en och högst fyra suppleanter, vilka väljs av föreningen på ordinarie stämma enligt följande mandatperiod. Ordförande, ledamot och </w:t>
            </w:r>
            <w:proofErr w:type="spellStart"/>
            <w:r>
              <w:rPr>
                <w:rFonts w:ascii="Arial" w:hAnsi="Arial" w:cs="Arial"/>
                <w:sz w:val="24"/>
                <w:szCs w:val="24"/>
              </w:rPr>
              <w:t>ev</w:t>
            </w:r>
            <w:proofErr w:type="spellEnd"/>
            <w:r>
              <w:rPr>
                <w:rFonts w:ascii="Arial" w:hAnsi="Arial" w:cs="Arial"/>
                <w:sz w:val="24"/>
                <w:szCs w:val="24"/>
              </w:rPr>
              <w:t xml:space="preserve"> suppleant väljs första gången på ett år. Sekreterare, ledamot och </w:t>
            </w:r>
            <w:proofErr w:type="spellStart"/>
            <w:r>
              <w:rPr>
                <w:rFonts w:ascii="Arial" w:hAnsi="Arial" w:cs="Arial"/>
                <w:sz w:val="24"/>
                <w:szCs w:val="24"/>
              </w:rPr>
              <w:t>ev</w:t>
            </w:r>
            <w:proofErr w:type="spellEnd"/>
            <w:r>
              <w:rPr>
                <w:rFonts w:ascii="Arial" w:hAnsi="Arial" w:cs="Arial"/>
                <w:sz w:val="24"/>
                <w:szCs w:val="24"/>
              </w:rPr>
              <w:t xml:space="preserve"> suppleant väljs första gången på två år. Därefter väljs alla på två år vid varje val.</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ab/>
              <w:t xml:space="preserve">§ 11 </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Styrelsen konstituerar sig själv.</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 xml:space="preserve">Styrelsen </w:t>
            </w:r>
            <w:proofErr w:type="gramStart"/>
            <w:r>
              <w:rPr>
                <w:rFonts w:ascii="Arial" w:hAnsi="Arial" w:cs="Arial"/>
                <w:sz w:val="24"/>
                <w:szCs w:val="24"/>
              </w:rPr>
              <w:t>är</w:t>
            </w:r>
            <w:proofErr w:type="gramEnd"/>
            <w:r>
              <w:rPr>
                <w:rFonts w:ascii="Arial" w:hAnsi="Arial" w:cs="Arial"/>
                <w:sz w:val="24"/>
                <w:szCs w:val="24"/>
              </w:rPr>
              <w:t xml:space="preserve"> </w:t>
            </w:r>
            <w:proofErr w:type="gramStart"/>
            <w:r>
              <w:rPr>
                <w:rFonts w:ascii="Arial" w:hAnsi="Arial" w:cs="Arial"/>
                <w:sz w:val="24"/>
                <w:szCs w:val="24"/>
              </w:rPr>
              <w:t>beslutsför</w:t>
            </w:r>
            <w:proofErr w:type="gramEnd"/>
            <w:r>
              <w:rPr>
                <w:rFonts w:ascii="Arial" w:hAnsi="Arial" w:cs="Arial"/>
                <w:sz w:val="24"/>
                <w:szCs w:val="24"/>
              </w:rPr>
              <w:t xml:space="preserve"> när de vid sammanträdet närvarandes antal överstiger hälften av antalet ledamöter. För giltigheten av fattade beslut fordras, då för beslutsförhet minsta antalet ledamöter är närvarande, enighet om besluten.</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ab/>
              <w:t>§ 12</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Föreningens firma tecknas, förutom av styrelsen, av två av styrelsen därtill utsedda styrelseledamöter i förening eller av en av styrelsen därtill utsedd styrelseledamot i förening med annan av styrelsen därtill utsedd person.</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ab/>
              <w:t>§ 13</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Styrelsen får förvalta föreningens egendom genom en av styrelsen utsedd vicevärd, vilken själv inte behöver vara medlem i föreningen</w:t>
            </w:r>
            <w:r w:rsidR="002E5EAF">
              <w:rPr>
                <w:rFonts w:ascii="Arial" w:hAnsi="Arial" w:cs="Arial"/>
                <w:sz w:val="24"/>
                <w:szCs w:val="24"/>
              </w:rPr>
              <w:t xml:space="preserve"> eller genom fristående förvaltningsorganisation</w:t>
            </w:r>
            <w:proofErr w:type="gramStart"/>
            <w:r w:rsidR="002E5EAF">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Vicevärden skall inte vara ordförande i styrelsen.</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ab/>
              <w:t>§ 14</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Utan föreningsstämmans bemyndigande får styrelsen eller firmatecknare, inte avhända föreningen dess fasta egendom eller tomträtt. Styrelsen får dock inteckna och belåna sådan egendom eller tomträtt.</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ab/>
              <w:t>§ 15</w:t>
            </w: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D40528">
            <w:pPr>
              <w:tabs>
                <w:tab w:val="left" w:pos="3544"/>
                <w:tab w:val="left" w:pos="3930"/>
              </w:tabs>
              <w:rPr>
                <w:rFonts w:ascii="Arial" w:hAnsi="Arial" w:cs="Arial"/>
                <w:sz w:val="24"/>
                <w:szCs w:val="24"/>
              </w:rPr>
            </w:pPr>
            <w:r>
              <w:rPr>
                <w:rFonts w:ascii="Arial" w:hAnsi="Arial" w:cs="Arial"/>
                <w:sz w:val="24"/>
                <w:szCs w:val="24"/>
              </w:rPr>
              <w:t>Styrelsen åligger</w:t>
            </w:r>
          </w:p>
        </w:tc>
      </w:tr>
      <w:tr w:rsidR="009562CB" w:rsidTr="00087314">
        <w:tc>
          <w:tcPr>
            <w:tcW w:w="9212" w:type="dxa"/>
            <w:tcBorders>
              <w:top w:val="nil"/>
              <w:left w:val="nil"/>
              <w:bottom w:val="nil"/>
              <w:right w:val="nil"/>
            </w:tcBorders>
          </w:tcPr>
          <w:p w:rsidR="009562CB" w:rsidRDefault="009562CB" w:rsidP="002E5EAF">
            <w:pPr>
              <w:tabs>
                <w:tab w:val="left" w:pos="284"/>
                <w:tab w:val="left" w:pos="3544"/>
                <w:tab w:val="left" w:pos="3930"/>
              </w:tabs>
              <w:rPr>
                <w:rFonts w:ascii="Arial" w:hAnsi="Arial" w:cs="Arial"/>
                <w:sz w:val="24"/>
                <w:szCs w:val="24"/>
              </w:rPr>
            </w:pPr>
            <w:r>
              <w:rPr>
                <w:rFonts w:ascii="Arial" w:hAnsi="Arial" w:cs="Arial"/>
                <w:sz w:val="24"/>
                <w:szCs w:val="24"/>
              </w:rPr>
              <w:t>att</w:t>
            </w:r>
            <w:r>
              <w:rPr>
                <w:rFonts w:ascii="Arial" w:hAnsi="Arial" w:cs="Arial"/>
                <w:sz w:val="24"/>
                <w:szCs w:val="24"/>
              </w:rPr>
              <w:tab/>
              <w:t xml:space="preserve"> avge redovisning för förvaltningen av föreningens angelägenheter genom att </w:t>
            </w:r>
            <w:r>
              <w:rPr>
                <w:rFonts w:ascii="Arial" w:hAnsi="Arial" w:cs="Arial"/>
                <w:sz w:val="24"/>
                <w:szCs w:val="24"/>
              </w:rPr>
              <w:tab/>
              <w:t xml:space="preserve">avlämna årsredovisning som skall innehålla berättelse om verksamheten under  </w:t>
            </w:r>
            <w:r>
              <w:rPr>
                <w:rFonts w:ascii="Arial" w:hAnsi="Arial" w:cs="Arial"/>
                <w:sz w:val="24"/>
                <w:szCs w:val="24"/>
              </w:rPr>
              <w:tab/>
              <w:t xml:space="preserve">året (förvaltningsberättelse) samt redogörelse för föreningens intäkter och </w:t>
            </w:r>
            <w:r>
              <w:rPr>
                <w:rFonts w:ascii="Arial" w:hAnsi="Arial" w:cs="Arial"/>
                <w:sz w:val="24"/>
                <w:szCs w:val="24"/>
              </w:rPr>
              <w:tab/>
            </w:r>
            <w:r w:rsidR="002E5EAF">
              <w:rPr>
                <w:rFonts w:ascii="Arial" w:hAnsi="Arial" w:cs="Arial"/>
                <w:sz w:val="24"/>
                <w:szCs w:val="24"/>
              </w:rPr>
              <w:t>k</w:t>
            </w:r>
            <w:r>
              <w:rPr>
                <w:rFonts w:ascii="Arial" w:hAnsi="Arial" w:cs="Arial"/>
                <w:sz w:val="24"/>
                <w:szCs w:val="24"/>
              </w:rPr>
              <w:t xml:space="preserve">ostnader under året (resultaträkning) och för ställningen vid räkenskapsårets </w:t>
            </w:r>
            <w:r>
              <w:rPr>
                <w:rFonts w:ascii="Arial" w:hAnsi="Arial" w:cs="Arial"/>
                <w:sz w:val="24"/>
                <w:szCs w:val="24"/>
              </w:rPr>
              <w:tab/>
              <w:t>utgång (balansräkning)</w:t>
            </w:r>
          </w:p>
        </w:tc>
      </w:tr>
      <w:tr w:rsidR="009562CB" w:rsidTr="00087314">
        <w:tc>
          <w:tcPr>
            <w:tcW w:w="9212" w:type="dxa"/>
            <w:tcBorders>
              <w:top w:val="nil"/>
              <w:left w:val="nil"/>
              <w:bottom w:val="nil"/>
              <w:right w:val="nil"/>
            </w:tcBorders>
          </w:tcPr>
          <w:p w:rsidR="009562CB" w:rsidRDefault="009562CB" w:rsidP="002E5EAF">
            <w:pPr>
              <w:tabs>
                <w:tab w:val="left" w:pos="284"/>
                <w:tab w:val="left" w:pos="3544"/>
                <w:tab w:val="left" w:pos="3930"/>
              </w:tabs>
              <w:rPr>
                <w:rFonts w:ascii="Arial" w:hAnsi="Arial" w:cs="Arial"/>
                <w:sz w:val="24"/>
                <w:szCs w:val="24"/>
              </w:rPr>
            </w:pPr>
            <w:r>
              <w:rPr>
                <w:rFonts w:ascii="Arial" w:hAnsi="Arial" w:cs="Arial"/>
                <w:sz w:val="24"/>
                <w:szCs w:val="24"/>
              </w:rPr>
              <w:t>att</w:t>
            </w:r>
            <w:r>
              <w:rPr>
                <w:rFonts w:ascii="Arial" w:hAnsi="Arial" w:cs="Arial"/>
                <w:sz w:val="24"/>
                <w:szCs w:val="24"/>
              </w:rPr>
              <w:tab/>
              <w:t>upprätta budget och fastställa årsavgifter för det kommande räkenskapsåret</w:t>
            </w:r>
          </w:p>
        </w:tc>
      </w:tr>
      <w:tr w:rsidR="009562CB" w:rsidTr="00087314">
        <w:tc>
          <w:tcPr>
            <w:tcW w:w="9212" w:type="dxa"/>
            <w:tcBorders>
              <w:top w:val="nil"/>
              <w:left w:val="nil"/>
              <w:bottom w:val="nil"/>
              <w:right w:val="nil"/>
            </w:tcBorders>
          </w:tcPr>
          <w:p w:rsidR="009562CB" w:rsidRDefault="009562CB" w:rsidP="002E5EAF">
            <w:pPr>
              <w:tabs>
                <w:tab w:val="left" w:pos="284"/>
                <w:tab w:val="left" w:pos="3544"/>
                <w:tab w:val="left" w:pos="3930"/>
              </w:tabs>
              <w:rPr>
                <w:rFonts w:ascii="Arial" w:hAnsi="Arial" w:cs="Arial"/>
                <w:sz w:val="24"/>
                <w:szCs w:val="24"/>
              </w:rPr>
            </w:pPr>
            <w:r>
              <w:rPr>
                <w:rFonts w:ascii="Arial" w:hAnsi="Arial" w:cs="Arial"/>
                <w:sz w:val="24"/>
                <w:szCs w:val="24"/>
              </w:rPr>
              <w:t>att</w:t>
            </w:r>
            <w:r>
              <w:rPr>
                <w:rFonts w:ascii="Arial" w:hAnsi="Arial" w:cs="Arial"/>
                <w:sz w:val="24"/>
                <w:szCs w:val="24"/>
              </w:rPr>
              <w:tab/>
              <w:t xml:space="preserve">minst en gång årligen, innan årsredovisningen avges, besiktiga föreningens </w:t>
            </w:r>
            <w:r>
              <w:rPr>
                <w:rFonts w:ascii="Arial" w:hAnsi="Arial" w:cs="Arial"/>
                <w:sz w:val="24"/>
                <w:szCs w:val="24"/>
              </w:rPr>
              <w:tab/>
              <w:t xml:space="preserve">fastigheter samt inventera övriga tillgångar och i förvaltningsberättelsen </w:t>
            </w:r>
            <w:r>
              <w:rPr>
                <w:rFonts w:ascii="Arial" w:hAnsi="Arial" w:cs="Arial"/>
                <w:sz w:val="24"/>
                <w:szCs w:val="24"/>
              </w:rPr>
              <w:tab/>
              <w:t>redovisa vid besiktningen och inventeringen gjorda iakttagelser av särskild art</w:t>
            </w:r>
          </w:p>
        </w:tc>
      </w:tr>
      <w:tr w:rsidR="009562CB" w:rsidTr="00087314">
        <w:tc>
          <w:tcPr>
            <w:tcW w:w="9212" w:type="dxa"/>
            <w:tcBorders>
              <w:top w:val="nil"/>
              <w:left w:val="nil"/>
              <w:bottom w:val="nil"/>
              <w:right w:val="nil"/>
            </w:tcBorders>
          </w:tcPr>
          <w:p w:rsidR="009562CB" w:rsidRDefault="009562CB" w:rsidP="00E6776D">
            <w:pPr>
              <w:tabs>
                <w:tab w:val="left" w:pos="284"/>
                <w:tab w:val="left" w:pos="3544"/>
                <w:tab w:val="left" w:pos="3930"/>
              </w:tabs>
              <w:rPr>
                <w:rFonts w:ascii="Arial" w:hAnsi="Arial" w:cs="Arial"/>
                <w:sz w:val="24"/>
                <w:szCs w:val="24"/>
              </w:rPr>
            </w:pPr>
            <w:r>
              <w:rPr>
                <w:rFonts w:ascii="Arial" w:hAnsi="Arial" w:cs="Arial"/>
                <w:sz w:val="24"/>
                <w:szCs w:val="24"/>
              </w:rPr>
              <w:t>att</w:t>
            </w:r>
            <w:r>
              <w:rPr>
                <w:rFonts w:ascii="Arial" w:hAnsi="Arial" w:cs="Arial"/>
                <w:sz w:val="24"/>
                <w:szCs w:val="24"/>
              </w:rPr>
              <w:tab/>
            </w:r>
            <w:r w:rsidR="00E6776D" w:rsidRPr="005C52BA">
              <w:rPr>
                <w:rFonts w:ascii="Arial" w:hAnsi="Arial" w:cs="Arial"/>
                <w:sz w:val="24"/>
                <w:szCs w:val="24"/>
              </w:rPr>
              <w:t>senast sex veckor</w:t>
            </w:r>
            <w:r>
              <w:rPr>
                <w:rFonts w:ascii="Arial" w:hAnsi="Arial" w:cs="Arial"/>
                <w:sz w:val="24"/>
                <w:szCs w:val="24"/>
              </w:rPr>
              <w:t xml:space="preserve"> före </w:t>
            </w:r>
            <w:r w:rsidR="00E6776D">
              <w:rPr>
                <w:rFonts w:ascii="Arial" w:hAnsi="Arial" w:cs="Arial"/>
                <w:sz w:val="24"/>
                <w:szCs w:val="24"/>
              </w:rPr>
              <w:t>ordinarie</w:t>
            </w:r>
            <w:r>
              <w:rPr>
                <w:rFonts w:ascii="Arial" w:hAnsi="Arial" w:cs="Arial"/>
                <w:sz w:val="24"/>
                <w:szCs w:val="24"/>
              </w:rPr>
              <w:t xml:space="preserve"> föreningsstämma, på vilken årsredovisningen </w:t>
            </w:r>
            <w:r w:rsidR="00E6776D">
              <w:rPr>
                <w:rFonts w:ascii="Arial" w:hAnsi="Arial" w:cs="Arial"/>
                <w:sz w:val="24"/>
                <w:szCs w:val="24"/>
              </w:rPr>
              <w:tab/>
            </w:r>
            <w:r>
              <w:rPr>
                <w:rFonts w:ascii="Arial" w:hAnsi="Arial" w:cs="Arial"/>
                <w:sz w:val="24"/>
                <w:szCs w:val="24"/>
              </w:rPr>
              <w:t xml:space="preserve">och revisionsberättelsen skall framläggas, till revisorerna lämna årsredovisningen </w:t>
            </w:r>
            <w:r>
              <w:rPr>
                <w:rFonts w:ascii="Arial" w:hAnsi="Arial" w:cs="Arial"/>
                <w:sz w:val="24"/>
                <w:szCs w:val="24"/>
              </w:rPr>
              <w:tab/>
              <w:t>för det förflutna räkenskapsåret samt</w:t>
            </w:r>
          </w:p>
        </w:tc>
      </w:tr>
      <w:tr w:rsidR="009562CB" w:rsidTr="00087314">
        <w:tc>
          <w:tcPr>
            <w:tcW w:w="9212" w:type="dxa"/>
            <w:tcBorders>
              <w:top w:val="nil"/>
              <w:left w:val="nil"/>
              <w:bottom w:val="nil"/>
              <w:right w:val="nil"/>
            </w:tcBorders>
          </w:tcPr>
          <w:p w:rsidR="009562CB" w:rsidRDefault="009562CB" w:rsidP="005C52BA">
            <w:pPr>
              <w:tabs>
                <w:tab w:val="left" w:pos="284"/>
                <w:tab w:val="left" w:pos="3544"/>
                <w:tab w:val="left" w:pos="3930"/>
              </w:tabs>
              <w:rPr>
                <w:rFonts w:ascii="Arial" w:hAnsi="Arial" w:cs="Arial"/>
                <w:sz w:val="24"/>
                <w:szCs w:val="24"/>
              </w:rPr>
            </w:pPr>
            <w:r>
              <w:rPr>
                <w:rFonts w:ascii="Arial" w:hAnsi="Arial" w:cs="Arial"/>
                <w:sz w:val="24"/>
                <w:szCs w:val="24"/>
              </w:rPr>
              <w:t>att</w:t>
            </w:r>
            <w:r>
              <w:rPr>
                <w:rFonts w:ascii="Arial" w:hAnsi="Arial" w:cs="Arial"/>
                <w:sz w:val="24"/>
                <w:szCs w:val="24"/>
              </w:rPr>
              <w:tab/>
            </w:r>
            <w:r w:rsidRPr="005C52BA">
              <w:rPr>
                <w:rFonts w:ascii="Arial" w:hAnsi="Arial" w:cs="Arial"/>
                <w:sz w:val="24"/>
                <w:szCs w:val="24"/>
              </w:rPr>
              <w:t xml:space="preserve">senast </w:t>
            </w:r>
            <w:r w:rsidR="00E6776D" w:rsidRPr="005C52BA">
              <w:rPr>
                <w:rFonts w:ascii="Arial" w:hAnsi="Arial" w:cs="Arial"/>
                <w:sz w:val="24"/>
                <w:szCs w:val="24"/>
              </w:rPr>
              <w:t>två</w:t>
            </w:r>
            <w:r w:rsidRPr="005C52BA">
              <w:rPr>
                <w:rFonts w:ascii="Arial" w:hAnsi="Arial" w:cs="Arial"/>
                <w:sz w:val="24"/>
                <w:szCs w:val="24"/>
              </w:rPr>
              <w:t xml:space="preserve"> veck</w:t>
            </w:r>
            <w:r w:rsidR="00E6776D" w:rsidRPr="005C52BA">
              <w:rPr>
                <w:rFonts w:ascii="Arial" w:hAnsi="Arial" w:cs="Arial"/>
                <w:sz w:val="24"/>
                <w:szCs w:val="24"/>
              </w:rPr>
              <w:t>or</w:t>
            </w:r>
            <w:r w:rsidRPr="005C52BA">
              <w:rPr>
                <w:rFonts w:ascii="Arial" w:hAnsi="Arial" w:cs="Arial"/>
                <w:sz w:val="24"/>
                <w:szCs w:val="24"/>
              </w:rPr>
              <w:t xml:space="preserve"> innan ordinarie föreningsstämma</w:t>
            </w:r>
            <w:r w:rsidR="00E6776D" w:rsidRPr="005C52BA">
              <w:rPr>
                <w:rFonts w:ascii="Arial" w:hAnsi="Arial" w:cs="Arial"/>
                <w:sz w:val="24"/>
                <w:szCs w:val="24"/>
              </w:rPr>
              <w:t xml:space="preserve"> hålla årsredovissning och revisionsberättelsen tillgänglig</w:t>
            </w:r>
            <w:r w:rsidRPr="005C52BA">
              <w:rPr>
                <w:rFonts w:ascii="Arial" w:hAnsi="Arial" w:cs="Arial"/>
                <w:b/>
                <w:sz w:val="24"/>
                <w:szCs w:val="24"/>
              </w:rPr>
              <w:t>.</w:t>
            </w:r>
          </w:p>
        </w:tc>
      </w:tr>
      <w:tr w:rsidR="009562CB" w:rsidTr="00087314">
        <w:tc>
          <w:tcPr>
            <w:tcW w:w="9212" w:type="dxa"/>
            <w:tcBorders>
              <w:top w:val="nil"/>
              <w:left w:val="nil"/>
              <w:bottom w:val="nil"/>
              <w:right w:val="nil"/>
            </w:tcBorders>
          </w:tcPr>
          <w:p w:rsidR="009562CB" w:rsidRDefault="009562CB" w:rsidP="000A7205">
            <w:pPr>
              <w:tabs>
                <w:tab w:val="left" w:pos="585"/>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0A7205">
            <w:pPr>
              <w:tabs>
                <w:tab w:val="left" w:pos="585"/>
                <w:tab w:val="left" w:pos="3544"/>
                <w:tab w:val="left" w:pos="3930"/>
              </w:tabs>
              <w:rPr>
                <w:rFonts w:ascii="Arial" w:hAnsi="Arial" w:cs="Arial"/>
                <w:sz w:val="24"/>
                <w:szCs w:val="24"/>
              </w:rPr>
            </w:pPr>
            <w:r>
              <w:rPr>
                <w:rFonts w:ascii="Arial" w:hAnsi="Arial" w:cs="Arial"/>
                <w:sz w:val="24"/>
                <w:szCs w:val="24"/>
              </w:rPr>
              <w:tab/>
            </w:r>
            <w:r>
              <w:rPr>
                <w:rFonts w:ascii="Arial" w:hAnsi="Arial" w:cs="Arial"/>
                <w:sz w:val="24"/>
                <w:szCs w:val="24"/>
              </w:rPr>
              <w:tab/>
              <w:t>§ 16</w:t>
            </w:r>
          </w:p>
        </w:tc>
      </w:tr>
      <w:tr w:rsidR="009562CB" w:rsidTr="00087314">
        <w:tc>
          <w:tcPr>
            <w:tcW w:w="9212" w:type="dxa"/>
            <w:tcBorders>
              <w:top w:val="nil"/>
              <w:left w:val="nil"/>
              <w:bottom w:val="nil"/>
              <w:right w:val="nil"/>
            </w:tcBorders>
          </w:tcPr>
          <w:p w:rsidR="009562CB" w:rsidRDefault="009562CB" w:rsidP="000A7205">
            <w:pPr>
              <w:tabs>
                <w:tab w:val="left" w:pos="585"/>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2E5EAF">
            <w:pPr>
              <w:tabs>
                <w:tab w:val="left" w:pos="585"/>
                <w:tab w:val="left" w:pos="3544"/>
                <w:tab w:val="left" w:pos="3930"/>
              </w:tabs>
              <w:rPr>
                <w:rFonts w:ascii="Arial" w:hAnsi="Arial" w:cs="Arial"/>
                <w:sz w:val="24"/>
                <w:szCs w:val="24"/>
              </w:rPr>
            </w:pPr>
            <w:r>
              <w:rPr>
                <w:rFonts w:ascii="Arial" w:hAnsi="Arial" w:cs="Arial"/>
                <w:sz w:val="24"/>
                <w:szCs w:val="24"/>
              </w:rPr>
              <w:t>En revisor och en suppleant väljs av ordinarie föreningsstämma för tiden intill dess ordinarie stämma hållits</w:t>
            </w:r>
            <w:r w:rsidR="002E5EAF">
              <w:rPr>
                <w:rFonts w:ascii="Arial" w:hAnsi="Arial" w:cs="Arial"/>
                <w:sz w:val="24"/>
                <w:szCs w:val="24"/>
              </w:rPr>
              <w:t>.</w:t>
            </w:r>
          </w:p>
        </w:tc>
      </w:tr>
      <w:tr w:rsidR="009562CB" w:rsidTr="00087314">
        <w:tc>
          <w:tcPr>
            <w:tcW w:w="9212" w:type="dxa"/>
            <w:tcBorders>
              <w:top w:val="nil"/>
              <w:left w:val="nil"/>
              <w:bottom w:val="nil"/>
              <w:right w:val="nil"/>
            </w:tcBorders>
          </w:tcPr>
          <w:p w:rsidR="009562CB" w:rsidRDefault="009562CB" w:rsidP="000A7205">
            <w:pPr>
              <w:tabs>
                <w:tab w:val="left" w:pos="585"/>
                <w:tab w:val="left" w:pos="3544"/>
                <w:tab w:val="left" w:pos="3930"/>
              </w:tabs>
              <w:rPr>
                <w:rFonts w:ascii="Arial" w:hAnsi="Arial" w:cs="Arial"/>
                <w:sz w:val="24"/>
                <w:szCs w:val="24"/>
              </w:rPr>
            </w:pPr>
            <w:r>
              <w:rPr>
                <w:rFonts w:ascii="Arial" w:hAnsi="Arial" w:cs="Arial"/>
                <w:sz w:val="24"/>
                <w:szCs w:val="24"/>
              </w:rPr>
              <w:t>Revisor åligger</w:t>
            </w:r>
          </w:p>
        </w:tc>
      </w:tr>
      <w:tr w:rsidR="009562CB" w:rsidTr="00087314">
        <w:tc>
          <w:tcPr>
            <w:tcW w:w="9212" w:type="dxa"/>
            <w:tcBorders>
              <w:top w:val="nil"/>
              <w:left w:val="nil"/>
              <w:bottom w:val="nil"/>
              <w:right w:val="nil"/>
            </w:tcBorders>
          </w:tcPr>
          <w:p w:rsidR="009562CB" w:rsidRDefault="009562CB" w:rsidP="002E5EAF">
            <w:pPr>
              <w:tabs>
                <w:tab w:val="left" w:pos="284"/>
                <w:tab w:val="left" w:pos="3544"/>
                <w:tab w:val="left" w:pos="3930"/>
              </w:tabs>
              <w:rPr>
                <w:rFonts w:ascii="Arial" w:hAnsi="Arial" w:cs="Arial"/>
                <w:sz w:val="24"/>
                <w:szCs w:val="24"/>
              </w:rPr>
            </w:pPr>
            <w:r>
              <w:rPr>
                <w:rFonts w:ascii="Arial" w:hAnsi="Arial" w:cs="Arial"/>
                <w:sz w:val="24"/>
                <w:szCs w:val="24"/>
              </w:rPr>
              <w:t>att</w:t>
            </w:r>
            <w:r>
              <w:rPr>
                <w:rFonts w:ascii="Arial" w:hAnsi="Arial" w:cs="Arial"/>
                <w:sz w:val="24"/>
                <w:szCs w:val="24"/>
              </w:rPr>
              <w:tab/>
              <w:t xml:space="preserve">verkställa revision av föreningens årsredovisning jämte räkenskaper och </w:t>
            </w:r>
            <w:r>
              <w:rPr>
                <w:rFonts w:ascii="Arial" w:hAnsi="Arial" w:cs="Arial"/>
                <w:sz w:val="24"/>
                <w:szCs w:val="24"/>
              </w:rPr>
              <w:tab/>
              <w:t>styrelsens förvaltning samt</w:t>
            </w:r>
          </w:p>
        </w:tc>
      </w:tr>
      <w:tr w:rsidR="009562CB" w:rsidTr="00087314">
        <w:tc>
          <w:tcPr>
            <w:tcW w:w="9212" w:type="dxa"/>
            <w:tcBorders>
              <w:top w:val="nil"/>
              <w:left w:val="nil"/>
              <w:bottom w:val="nil"/>
              <w:right w:val="nil"/>
            </w:tcBorders>
          </w:tcPr>
          <w:p w:rsidR="009562CB" w:rsidRPr="005C52BA" w:rsidRDefault="005C52BA" w:rsidP="00D205AF">
            <w:pPr>
              <w:tabs>
                <w:tab w:val="left" w:pos="284"/>
                <w:tab w:val="left" w:pos="3544"/>
                <w:tab w:val="left" w:pos="3930"/>
              </w:tabs>
              <w:rPr>
                <w:rFonts w:ascii="Arial" w:hAnsi="Arial" w:cs="Arial"/>
                <w:sz w:val="24"/>
                <w:szCs w:val="24"/>
              </w:rPr>
            </w:pPr>
            <w:r w:rsidRPr="005C52BA">
              <w:rPr>
                <w:rFonts w:ascii="Arial" w:hAnsi="Arial" w:cs="Arial"/>
                <w:i/>
                <w:sz w:val="24"/>
                <w:szCs w:val="24"/>
              </w:rPr>
              <w:t>A</w:t>
            </w:r>
            <w:r w:rsidR="009562CB" w:rsidRPr="005C52BA">
              <w:rPr>
                <w:rFonts w:ascii="Arial" w:hAnsi="Arial" w:cs="Arial"/>
                <w:i/>
                <w:sz w:val="24"/>
                <w:szCs w:val="24"/>
              </w:rPr>
              <w:t>tt</w:t>
            </w:r>
            <w:r>
              <w:rPr>
                <w:rFonts w:ascii="Arial" w:hAnsi="Arial" w:cs="Arial"/>
                <w:i/>
                <w:sz w:val="24"/>
                <w:szCs w:val="24"/>
              </w:rPr>
              <w:t xml:space="preserve"> </w:t>
            </w:r>
            <w:r w:rsidR="009562CB" w:rsidRPr="005C52BA">
              <w:rPr>
                <w:rFonts w:ascii="Arial" w:hAnsi="Arial" w:cs="Arial"/>
                <w:sz w:val="24"/>
                <w:szCs w:val="24"/>
              </w:rPr>
              <w:t>senast t</w:t>
            </w:r>
            <w:r w:rsidR="000C6557" w:rsidRPr="005C52BA">
              <w:rPr>
                <w:rFonts w:ascii="Arial" w:hAnsi="Arial" w:cs="Arial"/>
                <w:sz w:val="24"/>
                <w:szCs w:val="24"/>
              </w:rPr>
              <w:t xml:space="preserve">re </w:t>
            </w:r>
            <w:r w:rsidR="009562CB" w:rsidRPr="005C52BA">
              <w:rPr>
                <w:rFonts w:ascii="Arial" w:hAnsi="Arial" w:cs="Arial"/>
                <w:sz w:val="24"/>
                <w:szCs w:val="24"/>
              </w:rPr>
              <w:t xml:space="preserve">veckor före ordinarie föreningsstämma framlägga </w:t>
            </w:r>
            <w:r w:rsidR="009562CB" w:rsidRPr="005C52BA">
              <w:rPr>
                <w:rFonts w:ascii="Arial" w:hAnsi="Arial" w:cs="Arial"/>
                <w:sz w:val="24"/>
                <w:szCs w:val="24"/>
              </w:rPr>
              <w:tab/>
              <w:t>revisionsberättelse</w:t>
            </w:r>
            <w:r w:rsidR="000C6557" w:rsidRPr="005C52BA">
              <w:rPr>
                <w:rFonts w:ascii="Arial" w:hAnsi="Arial" w:cs="Arial"/>
                <w:sz w:val="24"/>
                <w:szCs w:val="24"/>
              </w:rPr>
              <w:t xml:space="preserve"> till styrelsen</w:t>
            </w:r>
            <w:r w:rsidR="009562CB" w:rsidRPr="005C52BA">
              <w:rPr>
                <w:rFonts w:ascii="Arial" w:hAnsi="Arial" w:cs="Arial"/>
                <w:sz w:val="24"/>
                <w:szCs w:val="24"/>
              </w:rPr>
              <w:t>.</w:t>
            </w:r>
          </w:p>
        </w:tc>
      </w:tr>
      <w:tr w:rsidR="009562CB" w:rsidTr="00087314">
        <w:tc>
          <w:tcPr>
            <w:tcW w:w="9212" w:type="dxa"/>
            <w:tcBorders>
              <w:top w:val="nil"/>
              <w:left w:val="nil"/>
              <w:bottom w:val="nil"/>
              <w:right w:val="nil"/>
            </w:tcBorders>
          </w:tcPr>
          <w:p w:rsidR="009562CB" w:rsidRDefault="009562CB" w:rsidP="000A7205">
            <w:pPr>
              <w:tabs>
                <w:tab w:val="left" w:pos="585"/>
                <w:tab w:val="left" w:pos="3544"/>
                <w:tab w:val="left" w:pos="3930"/>
              </w:tabs>
              <w:rPr>
                <w:rFonts w:ascii="Arial" w:hAnsi="Arial" w:cs="Arial"/>
                <w:sz w:val="24"/>
                <w:szCs w:val="24"/>
              </w:rPr>
            </w:pPr>
          </w:p>
        </w:tc>
      </w:tr>
      <w:tr w:rsidR="002E5EAF" w:rsidTr="00087314">
        <w:tc>
          <w:tcPr>
            <w:tcW w:w="9212" w:type="dxa"/>
            <w:tcBorders>
              <w:top w:val="nil"/>
              <w:left w:val="nil"/>
              <w:bottom w:val="nil"/>
              <w:right w:val="nil"/>
            </w:tcBorders>
          </w:tcPr>
          <w:p w:rsidR="002E5EAF" w:rsidRPr="002E5EAF" w:rsidRDefault="002E5EAF" w:rsidP="00E028F3">
            <w:pPr>
              <w:tabs>
                <w:tab w:val="left" w:pos="585"/>
                <w:tab w:val="left" w:pos="3544"/>
                <w:tab w:val="left" w:pos="3930"/>
              </w:tabs>
              <w:jc w:val="center"/>
              <w:rPr>
                <w:rFonts w:ascii="Arial" w:hAnsi="Arial" w:cs="Arial"/>
                <w:b/>
                <w:sz w:val="24"/>
                <w:szCs w:val="24"/>
              </w:rPr>
            </w:pPr>
            <w:r w:rsidRPr="002E5EAF">
              <w:rPr>
                <w:rFonts w:ascii="Arial" w:hAnsi="Arial" w:cs="Arial"/>
                <w:b/>
                <w:sz w:val="24"/>
                <w:szCs w:val="24"/>
              </w:rPr>
              <w:t>Föreningsstämma</w:t>
            </w:r>
          </w:p>
        </w:tc>
      </w:tr>
      <w:tr w:rsidR="009562CB" w:rsidTr="00087314">
        <w:tc>
          <w:tcPr>
            <w:tcW w:w="9212" w:type="dxa"/>
            <w:tcBorders>
              <w:top w:val="nil"/>
              <w:left w:val="nil"/>
              <w:bottom w:val="nil"/>
              <w:right w:val="nil"/>
            </w:tcBorders>
          </w:tcPr>
          <w:p w:rsidR="009562CB" w:rsidRDefault="009562CB" w:rsidP="00C67479">
            <w:pPr>
              <w:tabs>
                <w:tab w:val="left" w:pos="585"/>
                <w:tab w:val="left" w:pos="3544"/>
                <w:tab w:val="left" w:pos="3930"/>
              </w:tabs>
              <w:rPr>
                <w:rFonts w:ascii="Arial" w:hAnsi="Arial" w:cs="Arial"/>
                <w:sz w:val="24"/>
                <w:szCs w:val="24"/>
              </w:rPr>
            </w:pPr>
            <w:r>
              <w:rPr>
                <w:rFonts w:ascii="Arial" w:hAnsi="Arial" w:cs="Arial"/>
                <w:sz w:val="24"/>
                <w:szCs w:val="24"/>
              </w:rPr>
              <w:tab/>
            </w:r>
            <w:r>
              <w:rPr>
                <w:rFonts w:ascii="Arial" w:hAnsi="Arial" w:cs="Arial"/>
                <w:sz w:val="24"/>
                <w:szCs w:val="24"/>
              </w:rPr>
              <w:tab/>
              <w:t>§ 17</w:t>
            </w:r>
          </w:p>
        </w:tc>
      </w:tr>
      <w:tr w:rsidR="002E5EAF" w:rsidTr="00087314">
        <w:tc>
          <w:tcPr>
            <w:tcW w:w="9212" w:type="dxa"/>
            <w:tcBorders>
              <w:top w:val="nil"/>
              <w:left w:val="nil"/>
              <w:bottom w:val="nil"/>
              <w:right w:val="nil"/>
            </w:tcBorders>
          </w:tcPr>
          <w:p w:rsidR="002E5EAF" w:rsidRDefault="002E5EAF" w:rsidP="00C67479">
            <w:pPr>
              <w:tabs>
                <w:tab w:val="left" w:pos="585"/>
                <w:tab w:val="left" w:pos="3544"/>
                <w:tab w:val="left" w:pos="3930"/>
              </w:tabs>
              <w:rPr>
                <w:rFonts w:ascii="Arial" w:hAnsi="Arial" w:cs="Arial"/>
                <w:sz w:val="24"/>
                <w:szCs w:val="24"/>
              </w:rPr>
            </w:pPr>
          </w:p>
        </w:tc>
      </w:tr>
      <w:tr w:rsidR="009562CB" w:rsidTr="00087314">
        <w:tc>
          <w:tcPr>
            <w:tcW w:w="9212" w:type="dxa"/>
            <w:tcBorders>
              <w:top w:val="nil"/>
              <w:left w:val="nil"/>
              <w:bottom w:val="nil"/>
              <w:right w:val="nil"/>
            </w:tcBorders>
          </w:tcPr>
          <w:p w:rsidR="009562CB" w:rsidRDefault="009562CB" w:rsidP="00C67479">
            <w:pPr>
              <w:tabs>
                <w:tab w:val="left" w:pos="585"/>
                <w:tab w:val="left" w:pos="3544"/>
                <w:tab w:val="left" w:pos="3930"/>
              </w:tabs>
              <w:rPr>
                <w:rFonts w:ascii="Arial" w:hAnsi="Arial" w:cs="Arial"/>
                <w:sz w:val="24"/>
                <w:szCs w:val="24"/>
              </w:rPr>
            </w:pPr>
            <w:r>
              <w:rPr>
                <w:rFonts w:ascii="Arial" w:hAnsi="Arial" w:cs="Arial"/>
                <w:sz w:val="24"/>
                <w:szCs w:val="24"/>
              </w:rPr>
              <w:t>Ordinarie föreningsstämma hålls en gång om året vid tidpunkt som framgår av 4 §.</w:t>
            </w:r>
          </w:p>
        </w:tc>
      </w:tr>
      <w:tr w:rsidR="009562CB" w:rsidTr="00087314">
        <w:tc>
          <w:tcPr>
            <w:tcW w:w="9212" w:type="dxa"/>
            <w:tcBorders>
              <w:top w:val="nil"/>
              <w:left w:val="nil"/>
              <w:bottom w:val="nil"/>
              <w:right w:val="nil"/>
            </w:tcBorders>
          </w:tcPr>
          <w:p w:rsidR="009562CB" w:rsidRDefault="009562CB" w:rsidP="00C67479">
            <w:pPr>
              <w:tabs>
                <w:tab w:val="left" w:pos="585"/>
                <w:tab w:val="left" w:pos="3544"/>
                <w:tab w:val="left" w:pos="3930"/>
              </w:tabs>
              <w:rPr>
                <w:rFonts w:ascii="Arial" w:hAnsi="Arial" w:cs="Arial"/>
                <w:sz w:val="24"/>
                <w:szCs w:val="24"/>
              </w:rPr>
            </w:pPr>
            <w:r>
              <w:rPr>
                <w:rFonts w:ascii="Arial" w:hAnsi="Arial" w:cs="Arial"/>
                <w:sz w:val="24"/>
                <w:szCs w:val="24"/>
              </w:rPr>
              <w:t>Extra stämma hålls då styrelsen finner skäl till det och skall av styrelsen även utlysas då detta för uppgivet ändamål hos styrelsen skriftligen begärts av en revisor eller av minst en tiondel av samtliga röstberättigade medlemmar.</w:t>
            </w:r>
          </w:p>
        </w:tc>
      </w:tr>
      <w:tr w:rsidR="006501CD" w:rsidRPr="005C52BA" w:rsidTr="00087314">
        <w:tc>
          <w:tcPr>
            <w:tcW w:w="9212" w:type="dxa"/>
            <w:tcBorders>
              <w:top w:val="nil"/>
              <w:left w:val="nil"/>
              <w:bottom w:val="nil"/>
              <w:right w:val="nil"/>
            </w:tcBorders>
          </w:tcPr>
          <w:p w:rsidR="006501CD" w:rsidRPr="005C52BA" w:rsidRDefault="006501CD" w:rsidP="006501CD">
            <w:pPr>
              <w:tabs>
                <w:tab w:val="left" w:pos="585"/>
                <w:tab w:val="left" w:pos="3544"/>
                <w:tab w:val="left" w:pos="3930"/>
              </w:tabs>
              <w:rPr>
                <w:rFonts w:ascii="Arial" w:hAnsi="Arial" w:cs="Arial"/>
                <w:sz w:val="24"/>
                <w:szCs w:val="24"/>
              </w:rPr>
            </w:pPr>
            <w:r w:rsidRPr="005C52BA">
              <w:rPr>
                <w:rFonts w:ascii="Arial" w:hAnsi="Arial" w:cs="Arial"/>
                <w:sz w:val="24"/>
                <w:szCs w:val="24"/>
              </w:rPr>
              <w:t>Kallelse till föreningsstämma och andra meddelanden till föreningens medlemmar skall ske genom utdelning av handlingar i postlåda eller genom e-post</w:t>
            </w:r>
          </w:p>
          <w:p w:rsidR="009562CB" w:rsidRPr="005C52BA" w:rsidRDefault="009562CB" w:rsidP="00C67479">
            <w:pPr>
              <w:tabs>
                <w:tab w:val="left" w:pos="585"/>
                <w:tab w:val="left" w:pos="3544"/>
                <w:tab w:val="left" w:pos="3930"/>
              </w:tabs>
              <w:rPr>
                <w:rFonts w:ascii="Arial" w:hAnsi="Arial" w:cs="Arial"/>
                <w:sz w:val="24"/>
                <w:szCs w:val="24"/>
              </w:rPr>
            </w:pPr>
            <w:r w:rsidRPr="005C52BA">
              <w:rPr>
                <w:rFonts w:ascii="Arial" w:hAnsi="Arial" w:cs="Arial"/>
                <w:sz w:val="24"/>
                <w:szCs w:val="24"/>
              </w:rPr>
              <w:lastRenderedPageBreak/>
              <w:t>Kallelse till stämma skall tydligt ange de ärenden som skall förekomma på stämman. Medlem, som inte bor inom fastigheten</w:t>
            </w:r>
            <w:r w:rsidR="002E5EAF" w:rsidRPr="005C52BA">
              <w:rPr>
                <w:rFonts w:ascii="Arial" w:hAnsi="Arial" w:cs="Arial"/>
                <w:sz w:val="24"/>
                <w:szCs w:val="24"/>
              </w:rPr>
              <w:t>,</w:t>
            </w:r>
            <w:r w:rsidRPr="005C52BA">
              <w:rPr>
                <w:rFonts w:ascii="Arial" w:hAnsi="Arial" w:cs="Arial"/>
                <w:sz w:val="24"/>
                <w:szCs w:val="24"/>
              </w:rPr>
              <w:t xml:space="preserve"> skall skriftligen kallas under uppgiven eller </w:t>
            </w:r>
            <w:proofErr w:type="gramStart"/>
            <w:r w:rsidRPr="005C52BA">
              <w:rPr>
                <w:rFonts w:ascii="Arial" w:hAnsi="Arial" w:cs="Arial"/>
                <w:sz w:val="24"/>
                <w:szCs w:val="24"/>
              </w:rPr>
              <w:t>eljest</w:t>
            </w:r>
            <w:proofErr w:type="gramEnd"/>
            <w:r w:rsidRPr="005C52BA">
              <w:rPr>
                <w:rFonts w:ascii="Arial" w:hAnsi="Arial" w:cs="Arial"/>
                <w:sz w:val="24"/>
                <w:szCs w:val="24"/>
              </w:rPr>
              <w:t xml:space="preserve"> för styrelsen känd adress.</w:t>
            </w:r>
          </w:p>
        </w:tc>
      </w:tr>
      <w:tr w:rsidR="009562CB" w:rsidRPr="005C52BA" w:rsidTr="00087314">
        <w:tc>
          <w:tcPr>
            <w:tcW w:w="9212" w:type="dxa"/>
            <w:tcBorders>
              <w:top w:val="nil"/>
              <w:left w:val="nil"/>
              <w:bottom w:val="nil"/>
              <w:right w:val="nil"/>
            </w:tcBorders>
          </w:tcPr>
          <w:p w:rsidR="009562CB" w:rsidRPr="005C52BA" w:rsidRDefault="009562CB" w:rsidP="00C96D1E">
            <w:pPr>
              <w:tabs>
                <w:tab w:val="left" w:pos="585"/>
                <w:tab w:val="left" w:pos="3544"/>
                <w:tab w:val="left" w:pos="3930"/>
              </w:tabs>
              <w:rPr>
                <w:rFonts w:ascii="Arial" w:hAnsi="Arial" w:cs="Arial"/>
                <w:sz w:val="24"/>
                <w:szCs w:val="24"/>
              </w:rPr>
            </w:pPr>
            <w:r w:rsidRPr="005C52BA">
              <w:rPr>
                <w:rFonts w:ascii="Arial" w:hAnsi="Arial" w:cs="Arial"/>
                <w:sz w:val="24"/>
                <w:szCs w:val="24"/>
              </w:rPr>
              <w:lastRenderedPageBreak/>
              <w:t xml:space="preserve">Kallelse </w:t>
            </w:r>
            <w:r w:rsidR="00C96D1E" w:rsidRPr="005C52BA">
              <w:rPr>
                <w:rFonts w:ascii="Arial" w:hAnsi="Arial" w:cs="Arial"/>
                <w:sz w:val="24"/>
                <w:szCs w:val="24"/>
              </w:rPr>
              <w:t>till ordinarie och extra föreningsstämma ska ut</w:t>
            </w:r>
            <w:r w:rsidRPr="005C52BA">
              <w:rPr>
                <w:rFonts w:ascii="Arial" w:hAnsi="Arial" w:cs="Arial"/>
                <w:sz w:val="24"/>
                <w:szCs w:val="24"/>
              </w:rPr>
              <w:t xml:space="preserve">färdas tidigast </w:t>
            </w:r>
            <w:r w:rsidR="00C96D1E" w:rsidRPr="005C52BA">
              <w:rPr>
                <w:rFonts w:ascii="Arial" w:hAnsi="Arial" w:cs="Arial"/>
                <w:sz w:val="24"/>
                <w:szCs w:val="24"/>
              </w:rPr>
              <w:t>sex</w:t>
            </w:r>
            <w:r w:rsidRPr="005C52BA">
              <w:rPr>
                <w:rFonts w:ascii="Arial" w:hAnsi="Arial" w:cs="Arial"/>
                <w:sz w:val="24"/>
                <w:szCs w:val="24"/>
              </w:rPr>
              <w:t xml:space="preserve"> veckor </w:t>
            </w:r>
            <w:r w:rsidR="00C96D1E" w:rsidRPr="005C52BA">
              <w:rPr>
                <w:rFonts w:ascii="Arial" w:hAnsi="Arial" w:cs="Arial"/>
                <w:sz w:val="24"/>
                <w:szCs w:val="24"/>
              </w:rPr>
              <w:t>och</w:t>
            </w:r>
            <w:r w:rsidRPr="005C52BA">
              <w:rPr>
                <w:rFonts w:ascii="Arial" w:hAnsi="Arial" w:cs="Arial"/>
                <w:sz w:val="24"/>
                <w:szCs w:val="24"/>
              </w:rPr>
              <w:t xml:space="preserve"> senast två veckor före stämma </w:t>
            </w:r>
          </w:p>
        </w:tc>
      </w:tr>
      <w:tr w:rsidR="009562CB" w:rsidTr="00087314">
        <w:tc>
          <w:tcPr>
            <w:tcW w:w="9212" w:type="dxa"/>
            <w:tcBorders>
              <w:top w:val="nil"/>
              <w:left w:val="nil"/>
              <w:bottom w:val="nil"/>
              <w:right w:val="nil"/>
            </w:tcBorders>
          </w:tcPr>
          <w:p w:rsidR="009562CB" w:rsidRDefault="009562CB" w:rsidP="00C67479">
            <w:pPr>
              <w:tabs>
                <w:tab w:val="left" w:pos="585"/>
                <w:tab w:val="left" w:pos="3544"/>
                <w:tab w:val="left" w:pos="3930"/>
              </w:tabs>
              <w:rPr>
                <w:rFonts w:ascii="Arial" w:hAnsi="Arial" w:cs="Arial"/>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18</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Medlem som önskar få ett ärende behandlat vid stämma skall skriftligen framställa sin begäran hos styrelsen i så god tid att ärendet kan tas upp i kallelsen till stämman.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19</w:t>
            </w:r>
          </w:p>
        </w:tc>
      </w:tr>
      <w:tr w:rsidR="00E028F3" w:rsidRPr="00260993" w:rsidTr="003C4796">
        <w:tc>
          <w:tcPr>
            <w:tcW w:w="9212" w:type="dxa"/>
            <w:tcBorders>
              <w:top w:val="nil"/>
              <w:left w:val="nil"/>
              <w:bottom w:val="nil"/>
              <w:right w:val="nil"/>
            </w:tcBorders>
            <w:shd w:val="clear" w:color="auto" w:fill="auto"/>
          </w:tcPr>
          <w:p w:rsidR="00E028F3" w:rsidRDefault="00E028F3" w:rsidP="002E5EAF">
            <w:pPr>
              <w:tabs>
                <w:tab w:val="left" w:pos="4253"/>
              </w:tabs>
              <w:spacing w:after="0" w:line="240" w:lineRule="auto"/>
              <w:rPr>
                <w:rFonts w:ascii="Arial" w:hAnsi="Arial" w:cs="Arial"/>
                <w:sz w:val="24"/>
                <w:szCs w:val="24"/>
              </w:rPr>
            </w:pPr>
          </w:p>
        </w:tc>
      </w:tr>
      <w:tr w:rsidR="002E5EAF" w:rsidRPr="00260993" w:rsidTr="003C4796">
        <w:tc>
          <w:tcPr>
            <w:tcW w:w="9212" w:type="dxa"/>
            <w:tcBorders>
              <w:top w:val="nil"/>
              <w:left w:val="nil"/>
              <w:bottom w:val="nil"/>
              <w:right w:val="nil"/>
            </w:tcBorders>
            <w:shd w:val="clear" w:color="auto" w:fill="auto"/>
          </w:tcPr>
          <w:p w:rsidR="002E5EAF" w:rsidRPr="00260993" w:rsidRDefault="002E5EAF" w:rsidP="002E5EAF">
            <w:pPr>
              <w:tabs>
                <w:tab w:val="left" w:pos="4253"/>
              </w:tabs>
              <w:spacing w:after="0" w:line="240" w:lineRule="auto"/>
              <w:rPr>
                <w:rFonts w:ascii="Arial" w:hAnsi="Arial" w:cs="Arial"/>
                <w:sz w:val="24"/>
                <w:szCs w:val="24"/>
              </w:rPr>
            </w:pPr>
            <w:r>
              <w:rPr>
                <w:rFonts w:ascii="Arial" w:hAnsi="Arial" w:cs="Arial"/>
                <w:sz w:val="24"/>
                <w:szCs w:val="24"/>
              </w:rPr>
              <w:t>På ordinarie föreningsstämma skall förekomma följande ärenden: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C67479">
            <w:pPr>
              <w:tabs>
                <w:tab w:val="left" w:pos="4253"/>
              </w:tabs>
              <w:spacing w:after="0" w:line="240" w:lineRule="auto"/>
              <w:jc w:val="center"/>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F87F41">
            <w:pPr>
              <w:pStyle w:val="Liststycke"/>
              <w:numPr>
                <w:ilvl w:val="0"/>
                <w:numId w:val="1"/>
              </w:numPr>
              <w:tabs>
                <w:tab w:val="left" w:pos="4253"/>
              </w:tabs>
              <w:spacing w:after="0" w:line="240" w:lineRule="auto"/>
              <w:rPr>
                <w:rFonts w:ascii="Arial" w:hAnsi="Arial" w:cs="Arial"/>
                <w:sz w:val="24"/>
                <w:szCs w:val="24"/>
              </w:rPr>
            </w:pPr>
            <w:r w:rsidRPr="00260993">
              <w:rPr>
                <w:rFonts w:ascii="Arial" w:hAnsi="Arial" w:cs="Arial"/>
                <w:sz w:val="24"/>
                <w:szCs w:val="24"/>
              </w:rPr>
              <w:t>Upprättande av förteckning över närvarande medlemmar, ombud och biträden (röstlängd)</w:t>
            </w:r>
          </w:p>
          <w:p w:rsidR="00F87F41" w:rsidRPr="00260993" w:rsidRDefault="00F87F41" w:rsidP="00F87F41">
            <w:pPr>
              <w:pStyle w:val="Liststycke"/>
              <w:numPr>
                <w:ilvl w:val="0"/>
                <w:numId w:val="1"/>
              </w:numPr>
              <w:tabs>
                <w:tab w:val="left" w:pos="4253"/>
              </w:tabs>
              <w:spacing w:after="0" w:line="240" w:lineRule="auto"/>
              <w:rPr>
                <w:rFonts w:ascii="Arial" w:hAnsi="Arial" w:cs="Arial"/>
                <w:sz w:val="24"/>
                <w:szCs w:val="24"/>
              </w:rPr>
            </w:pPr>
            <w:r w:rsidRPr="00260993">
              <w:rPr>
                <w:rFonts w:ascii="Arial" w:hAnsi="Arial" w:cs="Arial"/>
                <w:sz w:val="24"/>
                <w:szCs w:val="24"/>
              </w:rPr>
              <w:t>Val av ordförande vid stämman</w:t>
            </w:r>
          </w:p>
          <w:p w:rsidR="00F87F41" w:rsidRPr="00260993" w:rsidRDefault="00F87F41" w:rsidP="00F87F41">
            <w:pPr>
              <w:pStyle w:val="Liststycke"/>
              <w:numPr>
                <w:ilvl w:val="0"/>
                <w:numId w:val="1"/>
              </w:numPr>
              <w:tabs>
                <w:tab w:val="left" w:pos="4253"/>
              </w:tabs>
              <w:spacing w:after="0" w:line="240" w:lineRule="auto"/>
              <w:rPr>
                <w:rFonts w:ascii="Arial" w:hAnsi="Arial" w:cs="Arial"/>
                <w:sz w:val="24"/>
                <w:szCs w:val="24"/>
              </w:rPr>
            </w:pPr>
            <w:r w:rsidRPr="00260993">
              <w:rPr>
                <w:rFonts w:ascii="Arial" w:hAnsi="Arial" w:cs="Arial"/>
                <w:sz w:val="24"/>
                <w:szCs w:val="24"/>
              </w:rPr>
              <w:t>Val av justeringsmän</w:t>
            </w:r>
          </w:p>
          <w:p w:rsidR="00F87F41" w:rsidRPr="00260993" w:rsidRDefault="00F87F41" w:rsidP="00F87F41">
            <w:pPr>
              <w:pStyle w:val="Liststycke"/>
              <w:numPr>
                <w:ilvl w:val="0"/>
                <w:numId w:val="1"/>
              </w:numPr>
              <w:tabs>
                <w:tab w:val="left" w:pos="4253"/>
              </w:tabs>
              <w:spacing w:after="0" w:line="240" w:lineRule="auto"/>
              <w:rPr>
                <w:rFonts w:ascii="Arial" w:hAnsi="Arial" w:cs="Arial"/>
                <w:sz w:val="24"/>
                <w:szCs w:val="24"/>
              </w:rPr>
            </w:pPr>
            <w:r w:rsidRPr="00260993">
              <w:rPr>
                <w:rFonts w:ascii="Arial" w:hAnsi="Arial" w:cs="Arial"/>
                <w:sz w:val="24"/>
                <w:szCs w:val="24"/>
              </w:rPr>
              <w:t xml:space="preserve">Fråga om kallelse till </w:t>
            </w:r>
            <w:proofErr w:type="gramStart"/>
            <w:r w:rsidRPr="00260993">
              <w:rPr>
                <w:rFonts w:ascii="Arial" w:hAnsi="Arial" w:cs="Arial"/>
                <w:sz w:val="24"/>
                <w:szCs w:val="24"/>
              </w:rPr>
              <w:t>stämman  behörigen</w:t>
            </w:r>
            <w:proofErr w:type="gramEnd"/>
            <w:r w:rsidRPr="00260993">
              <w:rPr>
                <w:rFonts w:ascii="Arial" w:hAnsi="Arial" w:cs="Arial"/>
                <w:sz w:val="24"/>
                <w:szCs w:val="24"/>
              </w:rPr>
              <w:t xml:space="preserve"> skett</w:t>
            </w:r>
          </w:p>
          <w:p w:rsidR="00F87F41" w:rsidRPr="00260993" w:rsidRDefault="00F87F41" w:rsidP="00F87F41">
            <w:pPr>
              <w:pStyle w:val="Liststycke"/>
              <w:numPr>
                <w:ilvl w:val="0"/>
                <w:numId w:val="1"/>
              </w:numPr>
              <w:tabs>
                <w:tab w:val="left" w:pos="4253"/>
              </w:tabs>
              <w:spacing w:after="0" w:line="240" w:lineRule="auto"/>
              <w:rPr>
                <w:rFonts w:ascii="Arial" w:hAnsi="Arial" w:cs="Arial"/>
                <w:sz w:val="24"/>
                <w:szCs w:val="24"/>
              </w:rPr>
            </w:pPr>
            <w:r w:rsidRPr="00260993">
              <w:rPr>
                <w:rFonts w:ascii="Arial" w:hAnsi="Arial" w:cs="Arial"/>
                <w:sz w:val="24"/>
                <w:szCs w:val="24"/>
              </w:rPr>
              <w:t>Föredragning av styrelsens årsredovisning</w:t>
            </w:r>
          </w:p>
          <w:p w:rsidR="00F87F41" w:rsidRPr="00260993" w:rsidRDefault="00F87F41" w:rsidP="00F87F41">
            <w:pPr>
              <w:pStyle w:val="Liststycke"/>
              <w:numPr>
                <w:ilvl w:val="0"/>
                <w:numId w:val="1"/>
              </w:numPr>
              <w:tabs>
                <w:tab w:val="left" w:pos="4253"/>
              </w:tabs>
              <w:spacing w:after="0" w:line="240" w:lineRule="auto"/>
              <w:rPr>
                <w:rFonts w:ascii="Arial" w:hAnsi="Arial" w:cs="Arial"/>
                <w:sz w:val="24"/>
                <w:szCs w:val="24"/>
              </w:rPr>
            </w:pPr>
            <w:r w:rsidRPr="00260993">
              <w:rPr>
                <w:rFonts w:ascii="Arial" w:hAnsi="Arial" w:cs="Arial"/>
                <w:sz w:val="24"/>
                <w:szCs w:val="24"/>
              </w:rPr>
              <w:t>Föredragning av revisionsberättelse</w:t>
            </w:r>
          </w:p>
          <w:p w:rsidR="00F87F41" w:rsidRPr="00260993" w:rsidRDefault="00F87F41" w:rsidP="00F87F41">
            <w:pPr>
              <w:pStyle w:val="Liststycke"/>
              <w:numPr>
                <w:ilvl w:val="0"/>
                <w:numId w:val="1"/>
              </w:numPr>
              <w:tabs>
                <w:tab w:val="left" w:pos="4253"/>
              </w:tabs>
              <w:spacing w:after="0" w:line="240" w:lineRule="auto"/>
              <w:rPr>
                <w:rFonts w:ascii="Arial" w:hAnsi="Arial" w:cs="Arial"/>
                <w:sz w:val="24"/>
                <w:szCs w:val="24"/>
              </w:rPr>
            </w:pPr>
            <w:r w:rsidRPr="00260993">
              <w:rPr>
                <w:rFonts w:ascii="Arial" w:hAnsi="Arial" w:cs="Arial"/>
                <w:sz w:val="24"/>
                <w:szCs w:val="24"/>
              </w:rPr>
              <w:t>Fastställande av resultat- och balansräkningen</w:t>
            </w:r>
          </w:p>
          <w:p w:rsidR="00F87F41" w:rsidRPr="00260993" w:rsidRDefault="00F87F41" w:rsidP="00F87F41">
            <w:pPr>
              <w:pStyle w:val="Liststycke"/>
              <w:numPr>
                <w:ilvl w:val="0"/>
                <w:numId w:val="1"/>
              </w:numPr>
              <w:tabs>
                <w:tab w:val="left" w:pos="4253"/>
              </w:tabs>
              <w:spacing w:after="0" w:line="240" w:lineRule="auto"/>
              <w:rPr>
                <w:rFonts w:ascii="Arial" w:hAnsi="Arial" w:cs="Arial"/>
                <w:sz w:val="24"/>
                <w:szCs w:val="24"/>
              </w:rPr>
            </w:pPr>
            <w:r w:rsidRPr="00260993">
              <w:rPr>
                <w:rFonts w:ascii="Arial" w:hAnsi="Arial" w:cs="Arial"/>
                <w:sz w:val="24"/>
                <w:szCs w:val="24"/>
              </w:rPr>
              <w:t>Fråga om ansvarsfrihet för styrelsen</w:t>
            </w:r>
          </w:p>
          <w:p w:rsidR="00F87F41" w:rsidRPr="00260993" w:rsidRDefault="00F87F41" w:rsidP="00F87F41">
            <w:pPr>
              <w:pStyle w:val="Liststycke"/>
              <w:numPr>
                <w:ilvl w:val="0"/>
                <w:numId w:val="1"/>
              </w:numPr>
              <w:tabs>
                <w:tab w:val="left" w:pos="4253"/>
              </w:tabs>
              <w:spacing w:after="0" w:line="240" w:lineRule="auto"/>
              <w:rPr>
                <w:rFonts w:ascii="Arial" w:hAnsi="Arial" w:cs="Arial"/>
                <w:sz w:val="24"/>
                <w:szCs w:val="24"/>
              </w:rPr>
            </w:pPr>
            <w:r w:rsidRPr="00260993">
              <w:rPr>
                <w:rFonts w:ascii="Arial" w:hAnsi="Arial" w:cs="Arial"/>
                <w:sz w:val="24"/>
                <w:szCs w:val="24"/>
              </w:rPr>
              <w:t>Fråga om användande av uppkommen vinst eller täckande av förlust</w:t>
            </w:r>
          </w:p>
          <w:p w:rsidR="00F87F41" w:rsidRPr="00260993" w:rsidRDefault="00F87F41" w:rsidP="00F87F41">
            <w:pPr>
              <w:pStyle w:val="Liststycke"/>
              <w:numPr>
                <w:ilvl w:val="0"/>
                <w:numId w:val="1"/>
              </w:numPr>
              <w:tabs>
                <w:tab w:val="left" w:pos="4253"/>
              </w:tabs>
              <w:spacing w:after="0" w:line="240" w:lineRule="auto"/>
              <w:rPr>
                <w:rFonts w:ascii="Arial" w:hAnsi="Arial" w:cs="Arial"/>
                <w:sz w:val="24"/>
                <w:szCs w:val="24"/>
              </w:rPr>
            </w:pPr>
            <w:r w:rsidRPr="00260993">
              <w:rPr>
                <w:rFonts w:ascii="Arial" w:hAnsi="Arial" w:cs="Arial"/>
                <w:sz w:val="24"/>
                <w:szCs w:val="24"/>
              </w:rPr>
              <w:t>Fråga om arvoden</w:t>
            </w:r>
          </w:p>
          <w:p w:rsidR="00F87F41" w:rsidRPr="00260993" w:rsidRDefault="00F87F41" w:rsidP="00F87F41">
            <w:pPr>
              <w:pStyle w:val="Liststycke"/>
              <w:numPr>
                <w:ilvl w:val="0"/>
                <w:numId w:val="1"/>
              </w:numPr>
              <w:tabs>
                <w:tab w:val="left" w:pos="4253"/>
              </w:tabs>
              <w:spacing w:after="0" w:line="240" w:lineRule="auto"/>
              <w:rPr>
                <w:rFonts w:ascii="Arial" w:hAnsi="Arial" w:cs="Arial"/>
                <w:sz w:val="24"/>
                <w:szCs w:val="24"/>
              </w:rPr>
            </w:pPr>
            <w:r w:rsidRPr="00260993">
              <w:rPr>
                <w:rFonts w:ascii="Arial" w:hAnsi="Arial" w:cs="Arial"/>
                <w:sz w:val="24"/>
                <w:szCs w:val="24"/>
              </w:rPr>
              <w:t>Val av styrelseledamöter och suppleanter</w:t>
            </w:r>
          </w:p>
          <w:p w:rsidR="00F87F41" w:rsidRPr="00260993" w:rsidRDefault="00F87F41" w:rsidP="00F87F41">
            <w:pPr>
              <w:pStyle w:val="Liststycke"/>
              <w:numPr>
                <w:ilvl w:val="0"/>
                <w:numId w:val="1"/>
              </w:numPr>
              <w:tabs>
                <w:tab w:val="left" w:pos="4253"/>
              </w:tabs>
              <w:spacing w:after="0" w:line="240" w:lineRule="auto"/>
              <w:rPr>
                <w:rFonts w:ascii="Arial" w:hAnsi="Arial" w:cs="Arial"/>
                <w:sz w:val="24"/>
                <w:szCs w:val="24"/>
              </w:rPr>
            </w:pPr>
            <w:r w:rsidRPr="00260993">
              <w:rPr>
                <w:rFonts w:ascii="Arial" w:hAnsi="Arial" w:cs="Arial"/>
                <w:sz w:val="24"/>
                <w:szCs w:val="24"/>
              </w:rPr>
              <w:t>Va</w:t>
            </w:r>
            <w:r w:rsidR="002E5EAF">
              <w:rPr>
                <w:rFonts w:ascii="Arial" w:hAnsi="Arial" w:cs="Arial"/>
                <w:sz w:val="24"/>
                <w:szCs w:val="24"/>
              </w:rPr>
              <w:t>l</w:t>
            </w:r>
            <w:r w:rsidRPr="00260993">
              <w:rPr>
                <w:rFonts w:ascii="Arial" w:hAnsi="Arial" w:cs="Arial"/>
                <w:sz w:val="24"/>
                <w:szCs w:val="24"/>
              </w:rPr>
              <w:t xml:space="preserve"> av revisor och suppleant</w:t>
            </w:r>
          </w:p>
          <w:p w:rsidR="00F87F41" w:rsidRPr="00260993" w:rsidRDefault="00F87F41" w:rsidP="00F87F41">
            <w:pPr>
              <w:pStyle w:val="Liststycke"/>
              <w:numPr>
                <w:ilvl w:val="0"/>
                <w:numId w:val="1"/>
              </w:numPr>
              <w:tabs>
                <w:tab w:val="left" w:pos="4253"/>
              </w:tabs>
              <w:spacing w:after="0" w:line="240" w:lineRule="auto"/>
              <w:rPr>
                <w:rFonts w:ascii="Arial" w:hAnsi="Arial" w:cs="Arial"/>
                <w:sz w:val="24"/>
                <w:szCs w:val="24"/>
              </w:rPr>
            </w:pPr>
            <w:r w:rsidRPr="00260993">
              <w:rPr>
                <w:rFonts w:ascii="Arial" w:hAnsi="Arial" w:cs="Arial"/>
                <w:sz w:val="24"/>
                <w:szCs w:val="24"/>
              </w:rPr>
              <w:t>Övriga ärenden, vilka angivits i kallelsen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2E5EAF">
            <w:pPr>
              <w:tabs>
                <w:tab w:val="left" w:pos="4253"/>
              </w:tabs>
              <w:spacing w:after="0" w:line="240" w:lineRule="auto"/>
              <w:rPr>
                <w:rFonts w:ascii="Arial" w:hAnsi="Arial" w:cs="Arial"/>
                <w:sz w:val="24"/>
                <w:szCs w:val="24"/>
              </w:rPr>
            </w:pPr>
            <w:r w:rsidRPr="00260993">
              <w:rPr>
                <w:rFonts w:ascii="Arial" w:hAnsi="Arial" w:cs="Arial"/>
                <w:sz w:val="24"/>
                <w:szCs w:val="24"/>
              </w:rPr>
              <w:t>På extra stämma skall förekomma endast de ärenden, för vilka stämman utlysts och vilka angivits i kallelsen till</w:t>
            </w:r>
            <w:r w:rsidR="002E5EAF">
              <w:rPr>
                <w:rFonts w:ascii="Arial" w:hAnsi="Arial" w:cs="Arial"/>
                <w:sz w:val="24"/>
                <w:szCs w:val="24"/>
              </w:rPr>
              <w:t xml:space="preserve"> densamma</w:t>
            </w:r>
            <w:proofErr w:type="gramStart"/>
            <w:r w:rsidR="002E5EAF">
              <w:rPr>
                <w:rFonts w:ascii="Arial" w:hAnsi="Arial" w:cs="Arial"/>
                <w:sz w:val="24"/>
                <w:szCs w:val="24"/>
              </w:rPr>
              <w:t>.</w:t>
            </w:r>
            <w:r w:rsidRPr="00260993">
              <w:rPr>
                <w:rFonts w:ascii="Arial" w:hAnsi="Arial" w:cs="Arial"/>
                <w:sz w:val="24"/>
                <w:szCs w:val="24"/>
              </w:rPr>
              <w:t>.</w:t>
            </w:r>
            <w:proofErr w:type="gramEnd"/>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20</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Protokoll vid föreningsstämma skall föras av den stämmans ordförande utsett därtill. I fråga om protokolle</w:t>
            </w:r>
            <w:r w:rsidR="002E5EAF">
              <w:rPr>
                <w:rFonts w:ascii="Arial" w:hAnsi="Arial" w:cs="Arial"/>
                <w:sz w:val="24"/>
                <w:szCs w:val="24"/>
              </w:rPr>
              <w:t xml:space="preserve">ts </w:t>
            </w:r>
            <w:r w:rsidRPr="00260993">
              <w:rPr>
                <w:rFonts w:ascii="Arial" w:hAnsi="Arial" w:cs="Arial"/>
                <w:sz w:val="24"/>
                <w:szCs w:val="24"/>
              </w:rPr>
              <w:t>innehåll gäller</w:t>
            </w:r>
          </w:p>
          <w:p w:rsidR="00F87F41" w:rsidRPr="00260993" w:rsidRDefault="00F87F41" w:rsidP="00F87F41">
            <w:pPr>
              <w:pStyle w:val="Liststycke"/>
              <w:numPr>
                <w:ilvl w:val="0"/>
                <w:numId w:val="2"/>
              </w:numPr>
              <w:tabs>
                <w:tab w:val="left" w:pos="4253"/>
              </w:tabs>
              <w:spacing w:after="0" w:line="240" w:lineRule="auto"/>
              <w:rPr>
                <w:rFonts w:ascii="Arial" w:hAnsi="Arial" w:cs="Arial"/>
                <w:sz w:val="24"/>
                <w:szCs w:val="24"/>
              </w:rPr>
            </w:pPr>
            <w:r w:rsidRPr="00260993">
              <w:rPr>
                <w:rFonts w:ascii="Arial" w:hAnsi="Arial" w:cs="Arial"/>
                <w:sz w:val="24"/>
                <w:szCs w:val="24"/>
              </w:rPr>
              <w:t>Att röstlängden skall tas in eller biläggas protokollet</w:t>
            </w:r>
          </w:p>
          <w:p w:rsidR="00F87F41" w:rsidRPr="00260993" w:rsidRDefault="00F87F41" w:rsidP="00F87F41">
            <w:pPr>
              <w:pStyle w:val="Liststycke"/>
              <w:numPr>
                <w:ilvl w:val="0"/>
                <w:numId w:val="2"/>
              </w:numPr>
              <w:tabs>
                <w:tab w:val="left" w:pos="4253"/>
              </w:tabs>
              <w:spacing w:after="0" w:line="240" w:lineRule="auto"/>
              <w:rPr>
                <w:rFonts w:ascii="Arial" w:hAnsi="Arial" w:cs="Arial"/>
                <w:sz w:val="24"/>
                <w:szCs w:val="24"/>
              </w:rPr>
            </w:pPr>
            <w:r w:rsidRPr="00260993">
              <w:rPr>
                <w:rFonts w:ascii="Arial" w:hAnsi="Arial" w:cs="Arial"/>
                <w:sz w:val="24"/>
                <w:szCs w:val="24"/>
              </w:rPr>
              <w:t>Att stämmans beslut skall föras in i protokollet samt</w:t>
            </w:r>
          </w:p>
          <w:p w:rsidR="00F87F41" w:rsidRPr="00260993" w:rsidRDefault="00F87F41" w:rsidP="00F87F41">
            <w:pPr>
              <w:pStyle w:val="Liststycke"/>
              <w:numPr>
                <w:ilvl w:val="0"/>
                <w:numId w:val="2"/>
              </w:numPr>
              <w:tabs>
                <w:tab w:val="left" w:pos="4253"/>
              </w:tabs>
              <w:spacing w:after="0" w:line="240" w:lineRule="auto"/>
              <w:rPr>
                <w:rFonts w:ascii="Arial" w:hAnsi="Arial" w:cs="Arial"/>
                <w:sz w:val="24"/>
                <w:szCs w:val="24"/>
              </w:rPr>
            </w:pPr>
            <w:r w:rsidRPr="00260993">
              <w:rPr>
                <w:rFonts w:ascii="Arial" w:hAnsi="Arial" w:cs="Arial"/>
                <w:sz w:val="24"/>
                <w:szCs w:val="24"/>
              </w:rPr>
              <w:t>Om omröstning har skett, att resultatet anges i protokollet.</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Protokoll skall förvaras betryggande.</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Vid stämma fört protokoll skall senast inom tre veckor vara hos styrelsen tillgängligt för medlemmarna.</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21</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2E5EAF">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2E5EAF">
            <w:pPr>
              <w:tabs>
                <w:tab w:val="left" w:pos="4253"/>
              </w:tabs>
              <w:spacing w:after="0" w:line="240" w:lineRule="auto"/>
              <w:rPr>
                <w:rFonts w:ascii="Arial" w:hAnsi="Arial" w:cs="Arial"/>
                <w:sz w:val="24"/>
                <w:szCs w:val="24"/>
              </w:rPr>
            </w:pPr>
            <w:r w:rsidRPr="00260993">
              <w:rPr>
                <w:rFonts w:ascii="Arial" w:hAnsi="Arial" w:cs="Arial"/>
                <w:sz w:val="24"/>
                <w:szCs w:val="24"/>
              </w:rPr>
              <w:t xml:space="preserve">Vid föreningsstämma har varje medlem en röst. Om flera medlemmar har en bostadsrätt gemensamt, har de dock tillsammans endast en röst. Röstberättigad är endast den medlem som fullgjort sina förpliktelser </w:t>
            </w:r>
            <w:r w:rsidR="002E5EAF">
              <w:rPr>
                <w:rFonts w:ascii="Arial" w:hAnsi="Arial" w:cs="Arial"/>
                <w:sz w:val="24"/>
                <w:szCs w:val="24"/>
              </w:rPr>
              <w:t xml:space="preserve">mot </w:t>
            </w:r>
            <w:r w:rsidRPr="00260993">
              <w:rPr>
                <w:rFonts w:ascii="Arial" w:hAnsi="Arial" w:cs="Arial"/>
                <w:sz w:val="24"/>
                <w:szCs w:val="24"/>
              </w:rPr>
              <w:t>föreningen.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0C6557">
            <w:pPr>
              <w:tabs>
                <w:tab w:val="left" w:pos="4253"/>
              </w:tabs>
              <w:spacing w:after="0" w:line="240" w:lineRule="auto"/>
              <w:rPr>
                <w:rFonts w:ascii="Arial" w:hAnsi="Arial" w:cs="Arial"/>
                <w:sz w:val="24"/>
                <w:szCs w:val="24"/>
              </w:rPr>
            </w:pPr>
            <w:r w:rsidRPr="00260993">
              <w:rPr>
                <w:rFonts w:ascii="Arial" w:hAnsi="Arial" w:cs="Arial"/>
                <w:sz w:val="24"/>
                <w:szCs w:val="24"/>
              </w:rPr>
              <w:t xml:space="preserve">Bostadsrättshavare får utöva sin rösträtt genom befullmäktigat ombud som antingen </w:t>
            </w:r>
            <w:r w:rsidRPr="00260993">
              <w:rPr>
                <w:rFonts w:ascii="Arial" w:hAnsi="Arial" w:cs="Arial"/>
                <w:sz w:val="24"/>
                <w:szCs w:val="24"/>
              </w:rPr>
              <w:lastRenderedPageBreak/>
              <w:t xml:space="preserve">skall vara medlem i föreningen, äkta make, sambo eller närstående som varaktigt sammanbor med medlemmen. </w:t>
            </w:r>
            <w:r w:rsidRPr="005C52BA">
              <w:rPr>
                <w:rFonts w:ascii="Arial" w:hAnsi="Arial" w:cs="Arial"/>
                <w:sz w:val="24"/>
                <w:szCs w:val="24"/>
              </w:rPr>
              <w:t xml:space="preserve">Ombud skall </w:t>
            </w:r>
            <w:proofErr w:type="gramStart"/>
            <w:r w:rsidR="000C6557" w:rsidRPr="005C52BA">
              <w:rPr>
                <w:rFonts w:ascii="Arial" w:hAnsi="Arial" w:cs="Arial"/>
                <w:sz w:val="24"/>
                <w:szCs w:val="24"/>
              </w:rPr>
              <w:t>ska</w:t>
            </w:r>
            <w:proofErr w:type="gramEnd"/>
            <w:r w:rsidR="000C6557" w:rsidRPr="005C52BA">
              <w:rPr>
                <w:rFonts w:ascii="Arial" w:hAnsi="Arial" w:cs="Arial"/>
                <w:sz w:val="24"/>
                <w:szCs w:val="24"/>
              </w:rPr>
              <w:t xml:space="preserve"> visa </w:t>
            </w:r>
            <w:r w:rsidRPr="005C52BA">
              <w:rPr>
                <w:rFonts w:ascii="Arial" w:hAnsi="Arial" w:cs="Arial"/>
                <w:sz w:val="24"/>
                <w:szCs w:val="24"/>
              </w:rPr>
              <w:t xml:space="preserve">skriftlig, </w:t>
            </w:r>
            <w:r w:rsidR="000C6557" w:rsidRPr="005C52BA">
              <w:rPr>
                <w:rFonts w:ascii="Arial" w:hAnsi="Arial" w:cs="Arial"/>
                <w:sz w:val="24"/>
                <w:szCs w:val="24"/>
              </w:rPr>
              <w:t xml:space="preserve">undertecknad och daterad </w:t>
            </w:r>
            <w:r w:rsidRPr="005C52BA">
              <w:rPr>
                <w:rFonts w:ascii="Arial" w:hAnsi="Arial" w:cs="Arial"/>
                <w:sz w:val="24"/>
                <w:szCs w:val="24"/>
              </w:rPr>
              <w:t>fullmakt.</w:t>
            </w:r>
            <w:r w:rsidRPr="00260993">
              <w:rPr>
                <w:rFonts w:ascii="Arial" w:hAnsi="Arial" w:cs="Arial"/>
                <w:sz w:val="24"/>
                <w:szCs w:val="24"/>
              </w:rPr>
              <w:t xml:space="preserve"> Fullmakten gäller högst ett år från</w:t>
            </w:r>
            <w:r w:rsidR="002E5EAF">
              <w:rPr>
                <w:rFonts w:ascii="Arial" w:hAnsi="Arial" w:cs="Arial"/>
                <w:sz w:val="24"/>
                <w:szCs w:val="24"/>
              </w:rPr>
              <w:t xml:space="preserve"> utfärdandet</w:t>
            </w:r>
            <w:proofErr w:type="gramStart"/>
            <w:r w:rsidR="002E5EAF">
              <w:rPr>
                <w:rFonts w:ascii="Arial" w:hAnsi="Arial" w:cs="Arial"/>
                <w:sz w:val="24"/>
                <w:szCs w:val="24"/>
              </w:rPr>
              <w:t>.</w:t>
            </w:r>
            <w:r w:rsidRPr="00260993">
              <w:rPr>
                <w:rFonts w:ascii="Arial" w:hAnsi="Arial" w:cs="Arial"/>
                <w:sz w:val="24"/>
                <w:szCs w:val="24"/>
              </w:rPr>
              <w:t>.</w:t>
            </w:r>
            <w:proofErr w:type="gramEnd"/>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2E5EAF">
            <w:pPr>
              <w:tabs>
                <w:tab w:val="left" w:pos="4253"/>
              </w:tabs>
              <w:spacing w:after="0" w:line="240" w:lineRule="auto"/>
              <w:rPr>
                <w:rFonts w:ascii="Arial" w:hAnsi="Arial" w:cs="Arial"/>
                <w:sz w:val="24"/>
                <w:szCs w:val="24"/>
              </w:rPr>
            </w:pPr>
            <w:r w:rsidRPr="00260993">
              <w:rPr>
                <w:rFonts w:ascii="Arial" w:hAnsi="Arial" w:cs="Arial"/>
                <w:sz w:val="24"/>
                <w:szCs w:val="24"/>
              </w:rPr>
              <w:lastRenderedPageBreak/>
              <w:t>Ingen får på grund av fullmakt rösta för mer än en annan röstberättigad.</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En medlem kan vid föreningsstämma medföra högst ett biträde som antingen skall vara medlem i föreningen, make, sambo eller närstående som varaktigt sammanbor med medlemmen.</w:t>
            </w:r>
            <w:r w:rsidR="00D205AF">
              <w:rPr>
                <w:rFonts w:ascii="Arial" w:hAnsi="Arial" w:cs="Arial"/>
                <w:sz w:val="24"/>
                <w:szCs w:val="24"/>
              </w:rPr>
              <w:t xml:space="preserve"> </w:t>
            </w:r>
            <w:r w:rsidR="00D205AF" w:rsidRPr="005C52BA">
              <w:rPr>
                <w:rFonts w:ascii="Arial" w:hAnsi="Arial" w:cs="Arial"/>
                <w:sz w:val="24"/>
                <w:szCs w:val="24"/>
              </w:rPr>
              <w:t>Biträde har yttranderätt</w:t>
            </w:r>
            <w:r w:rsidR="00D205AF" w:rsidRPr="005C52BA">
              <w:rPr>
                <w:rFonts w:ascii="Arial" w:hAnsi="Arial" w:cs="Arial"/>
                <w:b/>
                <w:sz w:val="24"/>
                <w:szCs w:val="24"/>
              </w:rPr>
              <w:t>.</w:t>
            </w:r>
          </w:p>
        </w:tc>
      </w:tr>
      <w:tr w:rsidR="00D205AF" w:rsidRPr="00260993" w:rsidTr="003C4796">
        <w:tc>
          <w:tcPr>
            <w:tcW w:w="9212" w:type="dxa"/>
            <w:tcBorders>
              <w:top w:val="nil"/>
              <w:left w:val="nil"/>
              <w:bottom w:val="nil"/>
              <w:right w:val="nil"/>
            </w:tcBorders>
            <w:shd w:val="clear" w:color="auto" w:fill="auto"/>
          </w:tcPr>
          <w:p w:rsidR="00D205AF" w:rsidRPr="005C52BA" w:rsidRDefault="00D205AF" w:rsidP="00D205AF">
            <w:pPr>
              <w:tabs>
                <w:tab w:val="left" w:pos="4253"/>
              </w:tabs>
              <w:spacing w:after="0" w:line="240" w:lineRule="auto"/>
              <w:rPr>
                <w:rFonts w:ascii="Arial" w:hAnsi="Arial" w:cs="Arial"/>
                <w:sz w:val="24"/>
                <w:szCs w:val="24"/>
              </w:rPr>
            </w:pPr>
            <w:r w:rsidRPr="005C52BA">
              <w:rPr>
                <w:rFonts w:ascii="Arial" w:hAnsi="Arial" w:cs="Arial"/>
                <w:sz w:val="24"/>
                <w:szCs w:val="24"/>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Omröstning vid föreningsstämma sker öppet om inte närvarande röstberättigad påkallar sluten omröstning.</w:t>
            </w:r>
          </w:p>
        </w:tc>
        <w:bookmarkStart w:id="0" w:name="_GoBack"/>
        <w:bookmarkEnd w:id="0"/>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Vid lika röstetal avgörs val genom lottning, medan i andra frågor den mening gäller som biträds av ordföranden.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2E5EAF">
            <w:pPr>
              <w:tabs>
                <w:tab w:val="left" w:pos="4253"/>
              </w:tabs>
              <w:spacing w:after="0" w:line="240" w:lineRule="auto"/>
              <w:rPr>
                <w:rFonts w:ascii="Arial" w:hAnsi="Arial" w:cs="Arial"/>
                <w:sz w:val="24"/>
                <w:szCs w:val="24"/>
              </w:rPr>
            </w:pPr>
            <w:r w:rsidRPr="00260993">
              <w:rPr>
                <w:rFonts w:ascii="Arial" w:hAnsi="Arial" w:cs="Arial"/>
                <w:sz w:val="24"/>
                <w:szCs w:val="24"/>
              </w:rPr>
              <w:t>De fall – bland annat fråga om ändring av dessa stadgar – där särskild röstöver</w:t>
            </w:r>
            <w:r w:rsidR="002E5EAF">
              <w:rPr>
                <w:rFonts w:ascii="Arial" w:hAnsi="Arial" w:cs="Arial"/>
                <w:sz w:val="24"/>
                <w:szCs w:val="24"/>
              </w:rPr>
              <w:t>v</w:t>
            </w:r>
            <w:r w:rsidRPr="00260993">
              <w:rPr>
                <w:rFonts w:ascii="Arial" w:hAnsi="Arial" w:cs="Arial"/>
                <w:sz w:val="24"/>
                <w:szCs w:val="24"/>
              </w:rPr>
              <w:t>ikt erfordras för giltighet av beslut behandlas i 9 kap, 16, 19 och 2</w:t>
            </w:r>
            <w:r w:rsidR="002E5EAF">
              <w:rPr>
                <w:rFonts w:ascii="Arial" w:hAnsi="Arial" w:cs="Arial"/>
                <w:sz w:val="24"/>
                <w:szCs w:val="24"/>
              </w:rPr>
              <w:t>3</w:t>
            </w:r>
            <w:r w:rsidRPr="00260993">
              <w:rPr>
                <w:rFonts w:ascii="Arial" w:hAnsi="Arial" w:cs="Arial"/>
                <w:sz w:val="24"/>
                <w:szCs w:val="24"/>
              </w:rPr>
              <w:t xml:space="preserve"> </w:t>
            </w:r>
            <w:proofErr w:type="gramStart"/>
            <w:r w:rsidRPr="00260993">
              <w:rPr>
                <w:rFonts w:ascii="Arial" w:hAnsi="Arial" w:cs="Arial"/>
                <w:sz w:val="24"/>
                <w:szCs w:val="24"/>
              </w:rPr>
              <w:t>§§</w:t>
            </w:r>
            <w:proofErr w:type="gramEnd"/>
            <w:r w:rsidRPr="00260993">
              <w:rPr>
                <w:rFonts w:ascii="Arial" w:hAnsi="Arial" w:cs="Arial"/>
                <w:sz w:val="24"/>
                <w:szCs w:val="24"/>
              </w:rPr>
              <w:t xml:space="preserve"> i bostadsrättslagen (1991:614).</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2E5EAF" w:rsidRPr="00260993" w:rsidTr="003C4796">
        <w:tc>
          <w:tcPr>
            <w:tcW w:w="9212" w:type="dxa"/>
            <w:tcBorders>
              <w:top w:val="nil"/>
              <w:left w:val="nil"/>
              <w:bottom w:val="nil"/>
              <w:right w:val="nil"/>
            </w:tcBorders>
            <w:shd w:val="clear" w:color="auto" w:fill="auto"/>
          </w:tcPr>
          <w:p w:rsidR="002E5EAF" w:rsidRPr="002E5EAF" w:rsidRDefault="002E5EAF" w:rsidP="00E028F3">
            <w:pPr>
              <w:tabs>
                <w:tab w:val="left" w:pos="4253"/>
              </w:tabs>
              <w:spacing w:after="0" w:line="240" w:lineRule="auto"/>
              <w:jc w:val="center"/>
              <w:rPr>
                <w:rFonts w:ascii="Arial" w:hAnsi="Arial" w:cs="Arial"/>
                <w:b/>
                <w:sz w:val="24"/>
                <w:szCs w:val="24"/>
              </w:rPr>
            </w:pPr>
            <w:r w:rsidRPr="002E5EAF">
              <w:rPr>
                <w:rFonts w:ascii="Arial" w:hAnsi="Arial" w:cs="Arial"/>
                <w:b/>
                <w:sz w:val="24"/>
                <w:szCs w:val="24"/>
              </w:rPr>
              <w:t>Upplåtelse och övergång av bostadsrätt</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22</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C67479">
            <w:pPr>
              <w:tabs>
                <w:tab w:val="left" w:pos="4253"/>
              </w:tabs>
              <w:spacing w:after="0" w:line="240" w:lineRule="auto"/>
              <w:jc w:val="center"/>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Bostadsrätt upplåts skriftligen och får endast upplåtas åt medlem i föreningen. Upplåtelsehandlingen skall ange parternas namn, den lägenhet upplåtelsen avser, ändamålet med upplåtelsen samt de belopp som skall betalas som insats och årsavgift. Om upplåtelseavgift skall uttas, skall även den anges.</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23</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Har bostadsrätt övergått till ny innehavare, får denne utöva bostadsrätten endast om han är eller antas till medlem i föreningen.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En juridisk person som är medlem i förening får inte utan samtycke av föreningens styrelse genom överlåtelse förvärva bostadsrätt till en bostadslägenhet.</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2E5EAF">
            <w:pPr>
              <w:tabs>
                <w:tab w:val="left" w:pos="4253"/>
              </w:tabs>
              <w:spacing w:after="0" w:line="240" w:lineRule="auto"/>
              <w:rPr>
                <w:rFonts w:ascii="Arial" w:hAnsi="Arial" w:cs="Arial"/>
                <w:sz w:val="24"/>
                <w:szCs w:val="24"/>
              </w:rPr>
            </w:pPr>
            <w:proofErr w:type="gramStart"/>
            <w:r w:rsidRPr="00260993">
              <w:rPr>
                <w:rFonts w:ascii="Arial" w:hAnsi="Arial" w:cs="Arial"/>
                <w:sz w:val="24"/>
                <w:szCs w:val="24"/>
              </w:rPr>
              <w:t>Utan hinder av</w:t>
            </w:r>
            <w:proofErr w:type="gramEnd"/>
            <w:r w:rsidRPr="00260993">
              <w:rPr>
                <w:rFonts w:ascii="Arial" w:hAnsi="Arial" w:cs="Arial"/>
                <w:sz w:val="24"/>
                <w:szCs w:val="24"/>
              </w:rPr>
              <w:t xml:space="preserve"> första stycket får dödsbo efter avliden bostadsrättshavare utöva bostadsrätten. Efter tre år från dödsfallet, får föreningen dock </w:t>
            </w:r>
            <w:proofErr w:type="gramStart"/>
            <w:r w:rsidR="002E5EAF">
              <w:rPr>
                <w:rFonts w:ascii="Arial" w:hAnsi="Arial" w:cs="Arial"/>
                <w:sz w:val="24"/>
                <w:szCs w:val="24"/>
              </w:rPr>
              <w:t>anmana</w:t>
            </w:r>
            <w:proofErr w:type="gramEnd"/>
            <w:r w:rsidR="002E5EAF">
              <w:rPr>
                <w:rFonts w:ascii="Arial" w:hAnsi="Arial" w:cs="Arial"/>
                <w:sz w:val="24"/>
                <w:szCs w:val="24"/>
              </w:rPr>
              <w:t xml:space="preserve"> </w:t>
            </w:r>
            <w:r w:rsidRPr="00260993">
              <w:rPr>
                <w:rFonts w:ascii="Arial" w:hAnsi="Arial" w:cs="Arial"/>
                <w:sz w:val="24"/>
                <w:szCs w:val="24"/>
              </w:rPr>
              <w:t xml:space="preserve">dödsboet att inom sex månader visa att bostadsrätten ingått i bodelning eller arvsskifte med anledning av bostadsrättshavarens död eller att någon, som inte får vägras inträde i föreningen förvärvat bostadsrätten och sökt medlemskap. Om den tid som angetts i </w:t>
            </w:r>
            <w:proofErr w:type="gramStart"/>
            <w:r w:rsidRPr="00260993">
              <w:rPr>
                <w:rFonts w:ascii="Arial" w:hAnsi="Arial" w:cs="Arial"/>
                <w:sz w:val="24"/>
                <w:szCs w:val="24"/>
              </w:rPr>
              <w:t>anmaningen</w:t>
            </w:r>
            <w:proofErr w:type="gramEnd"/>
            <w:r w:rsidRPr="00260993">
              <w:rPr>
                <w:rFonts w:ascii="Arial" w:hAnsi="Arial" w:cs="Arial"/>
                <w:sz w:val="24"/>
                <w:szCs w:val="24"/>
              </w:rPr>
              <w:t xml:space="preserve"> inte iakttas, får bostadsrätten säljas på offentlig auktion för dödsboets räkning.</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24</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Den som en bostadsrätt har övergått till får inte vägras inträde i föreningen om de villkor som föreskrivs i stadgarna är uppfyllda och föreningen skäligen bör godta honom som bostadsrättshavare.</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2E5EAF">
            <w:pPr>
              <w:tabs>
                <w:tab w:val="left" w:pos="4253"/>
              </w:tabs>
              <w:spacing w:after="0" w:line="240" w:lineRule="auto"/>
              <w:rPr>
                <w:rFonts w:ascii="Arial" w:hAnsi="Arial" w:cs="Arial"/>
                <w:sz w:val="24"/>
                <w:szCs w:val="24"/>
              </w:rPr>
            </w:pPr>
            <w:r w:rsidRPr="00260993">
              <w:rPr>
                <w:rFonts w:ascii="Arial" w:hAnsi="Arial" w:cs="Arial"/>
                <w:sz w:val="24"/>
                <w:szCs w:val="24"/>
              </w:rPr>
              <w:t>En juridisk person som har förvärvat en bostadsrätt till en bostadslägenhet får vägras inträde i föreningen även om de i första stycket angivna förutsättningarna för medlemskap är uppfyllda.</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 xml:space="preserve">Om en bostadsrätt har övergått till bostadsrättshavarens make får maken vägras </w:t>
            </w:r>
            <w:r w:rsidRPr="00260993">
              <w:rPr>
                <w:rFonts w:ascii="Arial" w:hAnsi="Arial" w:cs="Arial"/>
                <w:sz w:val="24"/>
                <w:szCs w:val="24"/>
              </w:rPr>
              <w:lastRenderedPageBreak/>
              <w:t>inträde i föreningen endast då maken inte uppfyller av föreningen uppställt särskilt stadgevillkor för medlemskap och det skäligen kan fordras att maken uppfyller sådant villkor. Detsamma gäller också när en bostadsrätt till en bostadslägenhet övergått till någon annan närstående person som varaktigt sammanbodde med bostadsrättshavaren.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2E5EAF">
            <w:pPr>
              <w:tabs>
                <w:tab w:val="left" w:pos="4253"/>
              </w:tabs>
              <w:spacing w:after="0" w:line="240" w:lineRule="auto"/>
              <w:rPr>
                <w:rFonts w:ascii="Arial" w:hAnsi="Arial" w:cs="Arial"/>
                <w:sz w:val="24"/>
                <w:szCs w:val="24"/>
              </w:rPr>
            </w:pPr>
            <w:r w:rsidRPr="00260993">
              <w:rPr>
                <w:rFonts w:ascii="Arial" w:hAnsi="Arial" w:cs="Arial"/>
                <w:sz w:val="24"/>
                <w:szCs w:val="24"/>
              </w:rPr>
              <w:lastRenderedPageBreak/>
              <w:t>Ifråga om förvärv av andel i bostadsrätt äger första och tredje styckena tillämpning endast om bostadsrätten efter förvärvet innehas av makar eller, om bostadsrätten avser bostadslägenhet, av sådana sambo</w:t>
            </w:r>
            <w:r w:rsidR="002E5EAF">
              <w:rPr>
                <w:rFonts w:ascii="Arial" w:hAnsi="Arial" w:cs="Arial"/>
                <w:sz w:val="24"/>
                <w:szCs w:val="24"/>
              </w:rPr>
              <w:t>r</w:t>
            </w:r>
            <w:r w:rsidRPr="00260993">
              <w:rPr>
                <w:rFonts w:ascii="Arial" w:hAnsi="Arial" w:cs="Arial"/>
                <w:sz w:val="24"/>
                <w:szCs w:val="24"/>
              </w:rPr>
              <w:t xml:space="preserve"> på vilka lagen (1987:232) om sambo</w:t>
            </w:r>
            <w:r w:rsidR="00E028F3">
              <w:rPr>
                <w:rFonts w:ascii="Arial" w:hAnsi="Arial" w:cs="Arial"/>
                <w:sz w:val="24"/>
                <w:szCs w:val="24"/>
              </w:rPr>
              <w:t>r</w:t>
            </w:r>
            <w:r w:rsidRPr="00260993">
              <w:rPr>
                <w:rFonts w:ascii="Arial" w:hAnsi="Arial" w:cs="Arial"/>
                <w:sz w:val="24"/>
                <w:szCs w:val="24"/>
              </w:rPr>
              <w:t>s gemensamma hem skall tillämpas.</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25</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E028F3">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E028F3">
            <w:pPr>
              <w:tabs>
                <w:tab w:val="left" w:pos="4253"/>
              </w:tabs>
              <w:spacing w:after="0" w:line="240" w:lineRule="auto"/>
              <w:rPr>
                <w:rFonts w:ascii="Arial" w:hAnsi="Arial" w:cs="Arial"/>
                <w:sz w:val="24"/>
                <w:szCs w:val="24"/>
              </w:rPr>
            </w:pPr>
            <w:r w:rsidRPr="00260993">
              <w:rPr>
                <w:rFonts w:ascii="Arial" w:hAnsi="Arial" w:cs="Arial"/>
                <w:sz w:val="24"/>
                <w:szCs w:val="24"/>
              </w:rPr>
              <w:t xml:space="preserve">Om en bostadsrätt övergått genom bodelning, arv, testament, bolagsskifte eller liknande förvärv och förvärvaren inte antagits till medlem, får föreningen </w:t>
            </w:r>
            <w:proofErr w:type="gramStart"/>
            <w:r w:rsidRPr="00260993">
              <w:rPr>
                <w:rFonts w:ascii="Arial" w:hAnsi="Arial" w:cs="Arial"/>
                <w:sz w:val="24"/>
                <w:szCs w:val="24"/>
              </w:rPr>
              <w:t>anmana</w:t>
            </w:r>
            <w:proofErr w:type="gramEnd"/>
            <w:r w:rsidRPr="00260993">
              <w:rPr>
                <w:rFonts w:ascii="Arial" w:hAnsi="Arial" w:cs="Arial"/>
                <w:sz w:val="24"/>
                <w:szCs w:val="24"/>
              </w:rPr>
              <w:t xml:space="preserve"> innehavaren att inom sex månader från anmaningen visa att någon som inte för vägras inträde i föreningen, förvärvat bostadsrätten och sökt medlemskap. Iakttas inte tid som angetts i </w:t>
            </w:r>
            <w:proofErr w:type="gramStart"/>
            <w:r w:rsidRPr="00260993">
              <w:rPr>
                <w:rFonts w:ascii="Arial" w:hAnsi="Arial" w:cs="Arial"/>
                <w:sz w:val="24"/>
                <w:szCs w:val="24"/>
              </w:rPr>
              <w:t>anmaningen</w:t>
            </w:r>
            <w:proofErr w:type="gramEnd"/>
            <w:r w:rsidRPr="00260993">
              <w:rPr>
                <w:rFonts w:ascii="Arial" w:hAnsi="Arial" w:cs="Arial"/>
                <w:sz w:val="24"/>
                <w:szCs w:val="24"/>
              </w:rPr>
              <w:t xml:space="preserve">, får bostadsrätten säljas på offentlig auktion </w:t>
            </w:r>
            <w:r w:rsidR="00E028F3">
              <w:rPr>
                <w:rFonts w:ascii="Arial" w:hAnsi="Arial" w:cs="Arial"/>
                <w:sz w:val="24"/>
                <w:szCs w:val="24"/>
              </w:rPr>
              <w:t xml:space="preserve">får </w:t>
            </w:r>
            <w:r w:rsidRPr="00260993">
              <w:rPr>
                <w:rFonts w:ascii="Arial" w:hAnsi="Arial" w:cs="Arial"/>
                <w:sz w:val="24"/>
                <w:szCs w:val="24"/>
              </w:rPr>
              <w:t>förvärvarnas räkning.</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26</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 xml:space="preserve">Ett avtal som överlåtelse av bostadsrätt genom köp skall upprättas skriftligen och skrivas under av säljaren och köparen. I avtalet skall den lägenhet som överlåtelsen avser samt köpeskillingen anges. Motsvarande skall gälla vid byte eller gåva. Bestyrkt avskrift av överlåtelseavtal skall </w:t>
            </w:r>
            <w:proofErr w:type="gramStart"/>
            <w:r w:rsidRPr="00260993">
              <w:rPr>
                <w:rFonts w:ascii="Arial" w:hAnsi="Arial" w:cs="Arial"/>
                <w:sz w:val="24"/>
                <w:szCs w:val="24"/>
              </w:rPr>
              <w:t>tillställas</w:t>
            </w:r>
            <w:proofErr w:type="gramEnd"/>
            <w:r w:rsidRPr="00260993">
              <w:rPr>
                <w:rFonts w:ascii="Arial" w:hAnsi="Arial" w:cs="Arial"/>
                <w:sz w:val="24"/>
                <w:szCs w:val="24"/>
              </w:rPr>
              <w:t xml:space="preserve"> styrelsen.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E028F3" w:rsidRPr="00260993" w:rsidTr="003C4796">
        <w:tc>
          <w:tcPr>
            <w:tcW w:w="9212" w:type="dxa"/>
            <w:tcBorders>
              <w:top w:val="nil"/>
              <w:left w:val="nil"/>
              <w:bottom w:val="nil"/>
              <w:right w:val="nil"/>
            </w:tcBorders>
            <w:shd w:val="clear" w:color="auto" w:fill="auto"/>
          </w:tcPr>
          <w:p w:rsidR="00E028F3" w:rsidRPr="00E028F3" w:rsidRDefault="00E028F3" w:rsidP="00E028F3">
            <w:pPr>
              <w:tabs>
                <w:tab w:val="left" w:pos="4253"/>
              </w:tabs>
              <w:spacing w:after="0" w:line="240" w:lineRule="auto"/>
              <w:jc w:val="center"/>
              <w:rPr>
                <w:rFonts w:ascii="Arial" w:hAnsi="Arial" w:cs="Arial"/>
                <w:b/>
                <w:sz w:val="24"/>
                <w:szCs w:val="24"/>
              </w:rPr>
            </w:pPr>
            <w:r w:rsidRPr="00E028F3">
              <w:rPr>
                <w:rFonts w:ascii="Arial" w:hAnsi="Arial" w:cs="Arial"/>
                <w:b/>
                <w:sz w:val="24"/>
                <w:szCs w:val="24"/>
              </w:rPr>
              <w:t>Avsägelse av bostadsrätt</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27</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C67479">
            <w:pPr>
              <w:tabs>
                <w:tab w:val="left" w:pos="4253"/>
              </w:tabs>
              <w:spacing w:after="0" w:line="240" w:lineRule="auto"/>
              <w:jc w:val="center"/>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E028F3">
            <w:pPr>
              <w:tabs>
                <w:tab w:val="left" w:pos="4253"/>
              </w:tabs>
              <w:spacing w:after="0" w:line="240" w:lineRule="auto"/>
              <w:rPr>
                <w:rFonts w:ascii="Arial" w:hAnsi="Arial" w:cs="Arial"/>
                <w:sz w:val="24"/>
                <w:szCs w:val="24"/>
              </w:rPr>
            </w:pPr>
            <w:r w:rsidRPr="00260993">
              <w:rPr>
                <w:rFonts w:ascii="Arial" w:hAnsi="Arial" w:cs="Arial"/>
                <w:sz w:val="24"/>
                <w:szCs w:val="24"/>
              </w:rPr>
              <w:t>En bostadsrättshavare får avsäga sig bostadsrätten tidigast efter två år från upplåtelsen och därigenom bli fri från sina förpliktelser som bostadsrättshavare. Avsägelsen skall göras skriftligen hos styrelsen. Vid en avsägelse övergår bostadsrätten till föreningen vid det månadsskifte som inträffar närmast efter tre månander från avsägelse eller vid det sena</w:t>
            </w:r>
            <w:r w:rsidR="00E028F3">
              <w:rPr>
                <w:rFonts w:ascii="Arial" w:hAnsi="Arial" w:cs="Arial"/>
                <w:sz w:val="24"/>
                <w:szCs w:val="24"/>
              </w:rPr>
              <w:t>re</w:t>
            </w:r>
            <w:r w:rsidRPr="00260993">
              <w:rPr>
                <w:rFonts w:ascii="Arial" w:hAnsi="Arial" w:cs="Arial"/>
                <w:sz w:val="24"/>
                <w:szCs w:val="24"/>
              </w:rPr>
              <w:t xml:space="preserve"> månadsskifte som angetts i denna.</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E028F3" w:rsidRPr="00260993" w:rsidTr="003C4796">
        <w:tc>
          <w:tcPr>
            <w:tcW w:w="9212" w:type="dxa"/>
            <w:tcBorders>
              <w:top w:val="nil"/>
              <w:left w:val="nil"/>
              <w:bottom w:val="nil"/>
              <w:right w:val="nil"/>
            </w:tcBorders>
            <w:shd w:val="clear" w:color="auto" w:fill="auto"/>
          </w:tcPr>
          <w:p w:rsidR="00E028F3" w:rsidRPr="00E028F3" w:rsidRDefault="00E028F3" w:rsidP="00E028F3">
            <w:pPr>
              <w:tabs>
                <w:tab w:val="left" w:pos="4253"/>
              </w:tabs>
              <w:spacing w:after="0" w:line="240" w:lineRule="auto"/>
              <w:jc w:val="center"/>
              <w:rPr>
                <w:rFonts w:ascii="Arial" w:hAnsi="Arial" w:cs="Arial"/>
                <w:b/>
                <w:sz w:val="24"/>
                <w:szCs w:val="24"/>
              </w:rPr>
            </w:pPr>
            <w:r w:rsidRPr="00E028F3">
              <w:rPr>
                <w:rFonts w:ascii="Arial" w:hAnsi="Arial" w:cs="Arial"/>
                <w:b/>
                <w:sz w:val="24"/>
                <w:szCs w:val="24"/>
              </w:rPr>
              <w:t>Bostadsrättshavarens rättigheter och skyldigheter</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28</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C67479">
            <w:pPr>
              <w:tabs>
                <w:tab w:val="left" w:pos="4253"/>
              </w:tabs>
              <w:spacing w:after="0" w:line="240" w:lineRule="auto"/>
              <w:jc w:val="center"/>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Bostadsrättshavare skall på egen bekostnad till det inre hålla lägenheten jämte tillhörande utrymmen i gott skick. Detta gäller även marken, om sådan ingår i upplåtelsen.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Till lägenhetens inre räknas</w:t>
            </w:r>
            <w:r w:rsidR="00E028F3">
              <w:rPr>
                <w:rFonts w:ascii="Arial" w:hAnsi="Arial" w:cs="Arial"/>
                <w:sz w:val="24"/>
                <w:szCs w:val="24"/>
              </w:rPr>
              <w:t>:</w:t>
            </w:r>
          </w:p>
          <w:p w:rsidR="00F87F41" w:rsidRPr="00260993" w:rsidRDefault="00F87F41" w:rsidP="00F87F41">
            <w:pPr>
              <w:pStyle w:val="Liststycke"/>
              <w:numPr>
                <w:ilvl w:val="0"/>
                <w:numId w:val="3"/>
              </w:numPr>
              <w:tabs>
                <w:tab w:val="left" w:pos="4253"/>
              </w:tabs>
              <w:spacing w:after="0" w:line="240" w:lineRule="auto"/>
              <w:rPr>
                <w:rFonts w:ascii="Arial" w:hAnsi="Arial" w:cs="Arial"/>
                <w:sz w:val="24"/>
                <w:szCs w:val="24"/>
              </w:rPr>
            </w:pPr>
            <w:r w:rsidRPr="00260993">
              <w:rPr>
                <w:rFonts w:ascii="Arial" w:hAnsi="Arial" w:cs="Arial"/>
                <w:sz w:val="24"/>
                <w:szCs w:val="24"/>
              </w:rPr>
              <w:t>Rummens väggar- golv och tak</w:t>
            </w:r>
          </w:p>
          <w:p w:rsidR="00F87F41" w:rsidRPr="00260993" w:rsidRDefault="00F87F41" w:rsidP="00F87F41">
            <w:pPr>
              <w:pStyle w:val="Liststycke"/>
              <w:numPr>
                <w:ilvl w:val="0"/>
                <w:numId w:val="3"/>
              </w:numPr>
              <w:tabs>
                <w:tab w:val="left" w:pos="4253"/>
              </w:tabs>
              <w:spacing w:after="0" w:line="240" w:lineRule="auto"/>
              <w:rPr>
                <w:rFonts w:ascii="Arial" w:hAnsi="Arial" w:cs="Arial"/>
                <w:sz w:val="24"/>
                <w:szCs w:val="24"/>
              </w:rPr>
            </w:pPr>
            <w:r w:rsidRPr="00260993">
              <w:rPr>
                <w:rFonts w:ascii="Arial" w:hAnsi="Arial" w:cs="Arial"/>
                <w:sz w:val="24"/>
                <w:szCs w:val="24"/>
              </w:rPr>
              <w:t>Inredning och utrustning i kök, badrum och övriga utrymmen i lägenheten såsom ledningar och övriga installationer för vatten, avlopp, värme, gas, ventilation och el till de delar dessa befinner sig inne i lägenheten och inte är stamledningar</w:t>
            </w:r>
          </w:p>
          <w:p w:rsidR="00F87F41" w:rsidRPr="00260993" w:rsidRDefault="00F87F41" w:rsidP="00F87F41">
            <w:pPr>
              <w:pStyle w:val="Liststycke"/>
              <w:numPr>
                <w:ilvl w:val="0"/>
                <w:numId w:val="3"/>
              </w:numPr>
              <w:tabs>
                <w:tab w:val="left" w:pos="4253"/>
              </w:tabs>
              <w:spacing w:after="0" w:line="240" w:lineRule="auto"/>
              <w:rPr>
                <w:rFonts w:ascii="Arial" w:hAnsi="Arial" w:cs="Arial"/>
                <w:sz w:val="24"/>
                <w:szCs w:val="24"/>
              </w:rPr>
            </w:pPr>
            <w:r w:rsidRPr="00260993">
              <w:rPr>
                <w:rFonts w:ascii="Arial" w:hAnsi="Arial" w:cs="Arial"/>
                <w:sz w:val="24"/>
                <w:szCs w:val="24"/>
              </w:rPr>
              <w:t>Glas och bågar i lägenhetens ytter- och innanfönster</w:t>
            </w:r>
          </w:p>
          <w:p w:rsidR="00F87F41" w:rsidRPr="00260993" w:rsidRDefault="00F87F41" w:rsidP="00F87F41">
            <w:pPr>
              <w:pStyle w:val="Liststycke"/>
              <w:numPr>
                <w:ilvl w:val="0"/>
                <w:numId w:val="3"/>
              </w:numPr>
              <w:tabs>
                <w:tab w:val="left" w:pos="4253"/>
              </w:tabs>
              <w:spacing w:after="0" w:line="240" w:lineRule="auto"/>
              <w:rPr>
                <w:rFonts w:ascii="Arial" w:hAnsi="Arial" w:cs="Arial"/>
                <w:sz w:val="24"/>
                <w:szCs w:val="24"/>
              </w:rPr>
            </w:pPr>
            <w:r w:rsidRPr="00260993">
              <w:rPr>
                <w:rFonts w:ascii="Arial" w:hAnsi="Arial" w:cs="Arial"/>
                <w:sz w:val="24"/>
                <w:szCs w:val="24"/>
              </w:rPr>
              <w:t>Lägenhetens ytter- och innerdörrar samt</w:t>
            </w:r>
          </w:p>
          <w:p w:rsidR="00F87F41" w:rsidRPr="00260993" w:rsidRDefault="00F87F41" w:rsidP="00F87F41">
            <w:pPr>
              <w:pStyle w:val="Liststycke"/>
              <w:numPr>
                <w:ilvl w:val="0"/>
                <w:numId w:val="3"/>
              </w:numPr>
              <w:tabs>
                <w:tab w:val="left" w:pos="4253"/>
              </w:tabs>
              <w:spacing w:after="0" w:line="240" w:lineRule="auto"/>
              <w:rPr>
                <w:rFonts w:ascii="Arial" w:hAnsi="Arial" w:cs="Arial"/>
                <w:sz w:val="24"/>
                <w:szCs w:val="24"/>
              </w:rPr>
            </w:pPr>
            <w:r w:rsidRPr="00260993">
              <w:rPr>
                <w:rFonts w:ascii="Arial" w:hAnsi="Arial" w:cs="Arial"/>
                <w:sz w:val="24"/>
                <w:szCs w:val="24"/>
              </w:rPr>
              <w:t>Svagströmsanläggningar</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E028F3">
            <w:pPr>
              <w:tabs>
                <w:tab w:val="left" w:pos="4253"/>
              </w:tabs>
              <w:spacing w:after="0" w:line="240" w:lineRule="auto"/>
              <w:rPr>
                <w:rFonts w:ascii="Arial" w:hAnsi="Arial" w:cs="Arial"/>
                <w:sz w:val="24"/>
                <w:szCs w:val="24"/>
              </w:rPr>
            </w:pPr>
            <w:r w:rsidRPr="00260993">
              <w:rPr>
                <w:rFonts w:ascii="Arial" w:hAnsi="Arial" w:cs="Arial"/>
                <w:sz w:val="24"/>
                <w:szCs w:val="24"/>
              </w:rPr>
              <w:lastRenderedPageBreak/>
              <w:t>Bostadsrättshavaren svarar dock inte för målning av yttersidor</w:t>
            </w:r>
            <w:r w:rsidR="00E028F3">
              <w:rPr>
                <w:rFonts w:ascii="Arial" w:hAnsi="Arial" w:cs="Arial"/>
                <w:sz w:val="24"/>
                <w:szCs w:val="24"/>
              </w:rPr>
              <w:t>na</w:t>
            </w:r>
            <w:r w:rsidRPr="00260993">
              <w:rPr>
                <w:rFonts w:ascii="Arial" w:hAnsi="Arial" w:cs="Arial"/>
                <w:sz w:val="24"/>
                <w:szCs w:val="24"/>
              </w:rPr>
              <w:t xml:space="preserve"> av ytterfönster och ytterdörrar och inte heller för anna</w:t>
            </w:r>
            <w:r w:rsidR="00E028F3">
              <w:rPr>
                <w:rFonts w:ascii="Arial" w:hAnsi="Arial" w:cs="Arial"/>
                <w:sz w:val="24"/>
                <w:szCs w:val="24"/>
              </w:rPr>
              <w:t>t</w:t>
            </w:r>
            <w:r w:rsidRPr="00260993">
              <w:rPr>
                <w:rFonts w:ascii="Arial" w:hAnsi="Arial" w:cs="Arial"/>
                <w:sz w:val="24"/>
                <w:szCs w:val="24"/>
              </w:rPr>
              <w:t xml:space="preserve"> underhåll än målning av radiatorer och vattenarmaturer eller av de anordningar från stamledningar för avlopp, värme, gas, elektricitet, vatten, rökgångar och ventilation som föreningen försett lägenheten med.</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Bostadsrättshavaren svarar för reparation på grund av brand- eller vattenledningsskada endast om skadan uppkommit genom eget vållande eller genom vårdslöshet eller försummelse av någon som hör till hans hushåll eller som gäster honom eller någon annan som har inrymt i lägenheten eller som där utför arbete för hans räkning. I fråga om brandskada som bostadsrättshavaren själv inte vållat gäller vad som sagts nu endast om bostadsrättshavaren brustit i den omsorg och tillsyn han borde iaktta.</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Fjärde stycket första meningen gäller i tillämpliga delar om det finns ohyra i lägenheten.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29</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Bostadsrättshavaren får inte göra någon väsentlig förändring i lägenheten utan tillstånd av sty</w:t>
            </w:r>
            <w:r w:rsidR="00E028F3">
              <w:rPr>
                <w:rFonts w:ascii="Arial" w:hAnsi="Arial" w:cs="Arial"/>
                <w:sz w:val="24"/>
                <w:szCs w:val="24"/>
              </w:rPr>
              <w:t>r</w:t>
            </w:r>
            <w:r w:rsidRPr="00260993">
              <w:rPr>
                <w:rFonts w:ascii="Arial" w:hAnsi="Arial" w:cs="Arial"/>
                <w:sz w:val="24"/>
                <w:szCs w:val="24"/>
              </w:rPr>
              <w:t>elsen.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30</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Bostadsrättshavaren är skyldig att när han användet lägenheten iaktta allt som fordras för att bevara sundhet, ordning och skick inom fastigheten. Han skall rätta sig efter de särskilda regler som föreningen i överensstämmelse med ortens sed meddelar. Bostadsrättshavaren skall hålla noggrann tillsyn över att detta också iakttas av dem han svarar för enligt 28 § fjärde stycket.</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Gods som enligt vad bostadsrättshavaren vet är eller med skäl kan misstänkas vara behäftat med ohyra får inte föras in i lägenheten.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31</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Företrädare för bostadsrättsföreningen har rätt att få komma in i lägenheterna när det behövs för tillsyn eller för att utföra arbete som föreningen svarar för.</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32</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E028F3">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E028F3">
            <w:pPr>
              <w:tabs>
                <w:tab w:val="left" w:pos="4253"/>
              </w:tabs>
              <w:spacing w:after="0" w:line="240" w:lineRule="auto"/>
              <w:rPr>
                <w:rFonts w:ascii="Arial" w:hAnsi="Arial" w:cs="Arial"/>
                <w:sz w:val="24"/>
                <w:szCs w:val="24"/>
              </w:rPr>
            </w:pPr>
            <w:r w:rsidRPr="00260993">
              <w:rPr>
                <w:rFonts w:ascii="Arial" w:hAnsi="Arial" w:cs="Arial"/>
                <w:sz w:val="24"/>
                <w:szCs w:val="24"/>
              </w:rPr>
              <w:t>En bostadsrättshavare f</w:t>
            </w:r>
            <w:r w:rsidR="00E028F3">
              <w:rPr>
                <w:rFonts w:ascii="Arial" w:hAnsi="Arial" w:cs="Arial"/>
                <w:sz w:val="24"/>
                <w:szCs w:val="24"/>
              </w:rPr>
              <w:t>å</w:t>
            </w:r>
            <w:r w:rsidRPr="00260993">
              <w:rPr>
                <w:rFonts w:ascii="Arial" w:hAnsi="Arial" w:cs="Arial"/>
                <w:sz w:val="24"/>
                <w:szCs w:val="24"/>
              </w:rPr>
              <w:t>r upplåta hela sin lägenhet i andra hand endast om styrelsen ger</w:t>
            </w:r>
            <w:r w:rsidR="00E028F3">
              <w:rPr>
                <w:rFonts w:ascii="Arial" w:hAnsi="Arial" w:cs="Arial"/>
                <w:sz w:val="24"/>
                <w:szCs w:val="24"/>
              </w:rPr>
              <w:t xml:space="preserve"> sitt samtycke</w:t>
            </w:r>
            <w:proofErr w:type="gramStart"/>
            <w:r w:rsidR="00E028F3">
              <w:rPr>
                <w:rFonts w:ascii="Arial" w:hAnsi="Arial" w:cs="Arial"/>
                <w:sz w:val="24"/>
                <w:szCs w:val="24"/>
              </w:rPr>
              <w:t>.</w:t>
            </w:r>
            <w:r w:rsidRPr="00260993">
              <w:rPr>
                <w:rFonts w:ascii="Arial" w:hAnsi="Arial" w:cs="Arial"/>
                <w:sz w:val="24"/>
                <w:szCs w:val="24"/>
              </w:rPr>
              <w:t>.</w:t>
            </w:r>
            <w:proofErr w:type="gramEnd"/>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E028F3">
            <w:pPr>
              <w:tabs>
                <w:tab w:val="left" w:pos="4253"/>
              </w:tabs>
              <w:spacing w:after="0" w:line="240" w:lineRule="auto"/>
              <w:rPr>
                <w:rFonts w:ascii="Arial" w:hAnsi="Arial" w:cs="Arial"/>
                <w:sz w:val="24"/>
                <w:szCs w:val="24"/>
              </w:rPr>
            </w:pPr>
            <w:r w:rsidRPr="00260993">
              <w:rPr>
                <w:rFonts w:ascii="Arial" w:hAnsi="Arial" w:cs="Arial"/>
                <w:sz w:val="24"/>
                <w:szCs w:val="24"/>
              </w:rPr>
              <w:t>Bostadsrättshavare, som under viss tid inte har tillfälle att använda sin bostadslägenhet, får upplåta lägenheten i andrahand, om hyresnämnden lämnar tillstånd till upplåtelsen. Sådant tillstånd skall lämnas, om bostadsrättshavaren har beaktansvärda skäl för upplåtelsen och föreningen inte har befogad anledning att vägra samtycke. Tillstånd kan begränsas till en viss tid och förenas med villkor.</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33</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Bostadsrättshavaren får inte använda lägenheten för något annat ändamål än det avsedda. Föreningen får dock endast åberopa avvikelse som är av avsevärd betydelse för föreningen eller någon annan medlem i föreningen.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lastRenderedPageBreak/>
              <w:tab/>
              <w:t>§ 34</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Bostadsrättshavaren får inte inrymma utomstående personer i lägenheten, om det kan medföra men för föreningen eller någon annan medlem i föreningen.</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35</w:t>
            </w:r>
          </w:p>
        </w:tc>
      </w:tr>
      <w:tr w:rsidR="00E028F3" w:rsidRPr="00260993" w:rsidTr="003C4796">
        <w:tc>
          <w:tcPr>
            <w:tcW w:w="9212" w:type="dxa"/>
            <w:tcBorders>
              <w:top w:val="nil"/>
              <w:left w:val="nil"/>
              <w:bottom w:val="nil"/>
              <w:right w:val="nil"/>
            </w:tcBorders>
            <w:shd w:val="clear" w:color="auto" w:fill="auto"/>
          </w:tcPr>
          <w:p w:rsidR="00E028F3" w:rsidRPr="00260993" w:rsidRDefault="00E028F3"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Nyttjanderätten till en lägenhet som innehas med bostadsrätt och som tillträtts är förverkad och föreningen således berättigad att säga upp bostadsrättshavaren till avflyttning</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F87F41">
            <w:pPr>
              <w:pStyle w:val="Liststycke"/>
              <w:numPr>
                <w:ilvl w:val="0"/>
                <w:numId w:val="4"/>
              </w:numPr>
              <w:tabs>
                <w:tab w:val="left" w:pos="4253"/>
              </w:tabs>
              <w:spacing w:after="0" w:line="240" w:lineRule="auto"/>
              <w:rPr>
                <w:rFonts w:ascii="Arial" w:hAnsi="Arial" w:cs="Arial"/>
                <w:sz w:val="24"/>
                <w:szCs w:val="24"/>
              </w:rPr>
            </w:pPr>
            <w:r w:rsidRPr="00260993">
              <w:rPr>
                <w:rFonts w:ascii="Arial" w:hAnsi="Arial" w:cs="Arial"/>
                <w:sz w:val="24"/>
                <w:szCs w:val="24"/>
              </w:rPr>
              <w:t>om bostadsrättshavaren dröjer med att betala insats eller upplåtelseavgift utöver två veckor från det att föreningen efter för</w:t>
            </w:r>
            <w:r w:rsidR="00E028F3">
              <w:rPr>
                <w:rFonts w:ascii="Arial" w:hAnsi="Arial" w:cs="Arial"/>
                <w:sz w:val="24"/>
                <w:szCs w:val="24"/>
              </w:rPr>
              <w:t>f</w:t>
            </w:r>
            <w:r w:rsidRPr="00260993">
              <w:rPr>
                <w:rFonts w:ascii="Arial" w:hAnsi="Arial" w:cs="Arial"/>
                <w:sz w:val="24"/>
                <w:szCs w:val="24"/>
              </w:rPr>
              <w:t xml:space="preserve">allodagen </w:t>
            </w:r>
            <w:proofErr w:type="gramStart"/>
            <w:r w:rsidRPr="00260993">
              <w:rPr>
                <w:rFonts w:ascii="Arial" w:hAnsi="Arial" w:cs="Arial"/>
                <w:sz w:val="24"/>
                <w:szCs w:val="24"/>
              </w:rPr>
              <w:t>anmanat</w:t>
            </w:r>
            <w:proofErr w:type="gramEnd"/>
            <w:r w:rsidRPr="00260993">
              <w:rPr>
                <w:rFonts w:ascii="Arial" w:hAnsi="Arial" w:cs="Arial"/>
                <w:sz w:val="24"/>
                <w:szCs w:val="24"/>
              </w:rPr>
              <w:t xml:space="preserve"> honom att fullgöra sina betalningsskyldigheter eller om bostadsrättshavaren dröjer med att betala årsavgift utöver två vardagar efter förfallodagen</w:t>
            </w:r>
          </w:p>
          <w:p w:rsidR="00F87F41" w:rsidRPr="00260993" w:rsidRDefault="00F87F41" w:rsidP="00F87F41">
            <w:pPr>
              <w:pStyle w:val="Liststycke"/>
              <w:numPr>
                <w:ilvl w:val="0"/>
                <w:numId w:val="4"/>
              </w:numPr>
              <w:tabs>
                <w:tab w:val="left" w:pos="4253"/>
              </w:tabs>
              <w:spacing w:after="0" w:line="240" w:lineRule="auto"/>
              <w:rPr>
                <w:rFonts w:ascii="Arial" w:hAnsi="Arial" w:cs="Arial"/>
                <w:sz w:val="24"/>
                <w:szCs w:val="24"/>
              </w:rPr>
            </w:pPr>
            <w:r w:rsidRPr="00260993">
              <w:rPr>
                <w:rFonts w:ascii="Arial" w:hAnsi="Arial" w:cs="Arial"/>
                <w:sz w:val="24"/>
                <w:szCs w:val="24"/>
              </w:rPr>
              <w:t>om bostadsrättshavaren utan behövligt samtycke eller tillstånd upplåter lägenheten i andra hand</w:t>
            </w:r>
          </w:p>
          <w:p w:rsidR="00F87F41" w:rsidRPr="00260993" w:rsidRDefault="00F87F41" w:rsidP="00F87F41">
            <w:pPr>
              <w:pStyle w:val="Liststycke"/>
              <w:numPr>
                <w:ilvl w:val="0"/>
                <w:numId w:val="4"/>
              </w:numPr>
              <w:tabs>
                <w:tab w:val="left" w:pos="4253"/>
              </w:tabs>
              <w:spacing w:after="0" w:line="240" w:lineRule="auto"/>
              <w:rPr>
                <w:rFonts w:ascii="Arial" w:hAnsi="Arial" w:cs="Arial"/>
                <w:sz w:val="24"/>
                <w:szCs w:val="24"/>
              </w:rPr>
            </w:pPr>
            <w:r w:rsidRPr="00260993">
              <w:rPr>
                <w:rFonts w:ascii="Arial" w:hAnsi="Arial" w:cs="Arial"/>
                <w:sz w:val="24"/>
                <w:szCs w:val="24"/>
              </w:rPr>
              <w:t xml:space="preserve">om lägenheten används i strid med 33 eller 34 </w:t>
            </w:r>
            <w:proofErr w:type="gramStart"/>
            <w:r w:rsidRPr="00260993">
              <w:rPr>
                <w:rFonts w:ascii="Arial" w:hAnsi="Arial" w:cs="Arial"/>
                <w:sz w:val="24"/>
                <w:szCs w:val="24"/>
              </w:rPr>
              <w:t>§§</w:t>
            </w:r>
            <w:proofErr w:type="gramEnd"/>
          </w:p>
          <w:p w:rsidR="00F87F41" w:rsidRPr="00260993" w:rsidRDefault="00F87F41" w:rsidP="00F87F41">
            <w:pPr>
              <w:pStyle w:val="Liststycke"/>
              <w:numPr>
                <w:ilvl w:val="0"/>
                <w:numId w:val="4"/>
              </w:numPr>
              <w:tabs>
                <w:tab w:val="left" w:pos="4253"/>
              </w:tabs>
              <w:spacing w:after="0" w:line="240" w:lineRule="auto"/>
              <w:rPr>
                <w:rFonts w:ascii="Arial" w:hAnsi="Arial" w:cs="Arial"/>
                <w:sz w:val="24"/>
                <w:szCs w:val="24"/>
              </w:rPr>
            </w:pPr>
            <w:r w:rsidRPr="00260993">
              <w:rPr>
                <w:rFonts w:ascii="Arial" w:hAnsi="Arial" w:cs="Arial"/>
                <w:sz w:val="24"/>
                <w:szCs w:val="24"/>
              </w:rPr>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fastigheten</w:t>
            </w:r>
          </w:p>
          <w:p w:rsidR="00F87F41" w:rsidRPr="00260993" w:rsidRDefault="00F87F41" w:rsidP="00F87F41">
            <w:pPr>
              <w:pStyle w:val="Liststycke"/>
              <w:numPr>
                <w:ilvl w:val="0"/>
                <w:numId w:val="4"/>
              </w:numPr>
              <w:tabs>
                <w:tab w:val="left" w:pos="4253"/>
              </w:tabs>
              <w:spacing w:after="0" w:line="240" w:lineRule="auto"/>
              <w:rPr>
                <w:rFonts w:ascii="Arial" w:hAnsi="Arial" w:cs="Arial"/>
                <w:sz w:val="24"/>
                <w:szCs w:val="24"/>
              </w:rPr>
            </w:pPr>
            <w:r w:rsidRPr="00260993">
              <w:rPr>
                <w:rFonts w:ascii="Arial" w:hAnsi="Arial" w:cs="Arial"/>
                <w:sz w:val="24"/>
                <w:szCs w:val="24"/>
              </w:rPr>
              <w:t>om lägenheten på annat sätt vanvårdats eller om bostadsrättshavaren eller den som lägenheten upplåtits till i andra hand åsidosätter något av vad som enligt 30 § skall iakttas vid lägenhetens begagnande eller brister i den tillsyn som enligt samma paragraf åligger en bostadsrättshavare</w:t>
            </w:r>
          </w:p>
          <w:p w:rsidR="00F87F41" w:rsidRPr="00260993" w:rsidRDefault="00F87F41" w:rsidP="00F87F41">
            <w:pPr>
              <w:pStyle w:val="Liststycke"/>
              <w:numPr>
                <w:ilvl w:val="0"/>
                <w:numId w:val="4"/>
              </w:numPr>
              <w:tabs>
                <w:tab w:val="left" w:pos="4253"/>
              </w:tabs>
              <w:spacing w:after="0" w:line="240" w:lineRule="auto"/>
              <w:rPr>
                <w:rFonts w:ascii="Arial" w:hAnsi="Arial" w:cs="Arial"/>
                <w:sz w:val="24"/>
                <w:szCs w:val="24"/>
              </w:rPr>
            </w:pPr>
            <w:r w:rsidRPr="00260993">
              <w:rPr>
                <w:rFonts w:ascii="Arial" w:hAnsi="Arial" w:cs="Arial"/>
                <w:sz w:val="24"/>
                <w:szCs w:val="24"/>
              </w:rPr>
              <w:t>om bostadsrättshavaren inte lämnar tillträde till lägenheten enligt 31 § och han inte kan visa giltig ursäkt för denna</w:t>
            </w:r>
          </w:p>
          <w:p w:rsidR="00F87F41" w:rsidRPr="00260993" w:rsidRDefault="00F87F41" w:rsidP="00F87F41">
            <w:pPr>
              <w:pStyle w:val="Liststycke"/>
              <w:numPr>
                <w:ilvl w:val="0"/>
                <w:numId w:val="4"/>
              </w:numPr>
              <w:tabs>
                <w:tab w:val="left" w:pos="4253"/>
              </w:tabs>
              <w:spacing w:after="0" w:line="240" w:lineRule="auto"/>
              <w:rPr>
                <w:rFonts w:ascii="Arial" w:hAnsi="Arial" w:cs="Arial"/>
                <w:sz w:val="24"/>
                <w:szCs w:val="24"/>
              </w:rPr>
            </w:pPr>
            <w:r w:rsidRPr="00260993">
              <w:rPr>
                <w:rFonts w:ascii="Arial" w:hAnsi="Arial" w:cs="Arial"/>
                <w:sz w:val="24"/>
                <w:szCs w:val="24"/>
              </w:rPr>
              <w:t xml:space="preserve">om bostadsrättshavaren inte fullgör annan honom </w:t>
            </w:r>
            <w:proofErr w:type="gramStart"/>
            <w:r w:rsidRPr="00260993">
              <w:rPr>
                <w:rFonts w:ascii="Arial" w:hAnsi="Arial" w:cs="Arial"/>
                <w:sz w:val="24"/>
                <w:szCs w:val="24"/>
              </w:rPr>
              <w:t>åvilande</w:t>
            </w:r>
            <w:proofErr w:type="gramEnd"/>
            <w:r w:rsidRPr="00260993">
              <w:rPr>
                <w:rFonts w:ascii="Arial" w:hAnsi="Arial" w:cs="Arial"/>
                <w:sz w:val="24"/>
                <w:szCs w:val="24"/>
              </w:rPr>
              <w:t xml:space="preserve"> skyldighet och det måste anses vara av synnerlig vikt för föreningen att skyldigheten fullgöres</w:t>
            </w:r>
          </w:p>
          <w:p w:rsidR="00F87F41" w:rsidRPr="00260993" w:rsidRDefault="00F87F41" w:rsidP="00F87F41">
            <w:pPr>
              <w:pStyle w:val="Liststycke"/>
              <w:numPr>
                <w:ilvl w:val="0"/>
                <w:numId w:val="4"/>
              </w:numPr>
              <w:tabs>
                <w:tab w:val="left" w:pos="4253"/>
              </w:tabs>
              <w:spacing w:after="0" w:line="240" w:lineRule="auto"/>
              <w:rPr>
                <w:rFonts w:ascii="Arial" w:hAnsi="Arial" w:cs="Arial"/>
                <w:sz w:val="24"/>
                <w:szCs w:val="24"/>
              </w:rPr>
            </w:pPr>
            <w:r w:rsidRPr="00260993">
              <w:rPr>
                <w:rFonts w:ascii="Arial" w:hAnsi="Arial" w:cs="Arial"/>
                <w:sz w:val="24"/>
                <w:szCs w:val="24"/>
              </w:rPr>
              <w:t>om lägenheten helt eller till väsentlig del används för näringsverksamhet eller därmed likartad verksamhet, vilken utgör eller i vilken till inte oväsentlig del ingår brottsligt förfarande, eller för tillfälliga sexuella förbindelser mot ersättning.</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Nyttjanderätten är inte förverkad, om det som ligger bostadsrättshavaren till last är av ringa betydelse.</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Uppsägning på grund av förhållande som avses i första stycket 2, 3 eller 5-7 får ske endast om bostadsrättshavaren låter bli att efter tillsägelse vidta rättelse utan dröjsmål.</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Ifråga om en bostadslägenhet får uppsägning på grund av förhållande som avses i första stycket 2 inte heller ske om bostadsrättshavaren efter tillsägelse utan dröjsmål ansöker om tillstånd till upplåtelsen och får ansökan beviljad.</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Om föreningen säger upp bostadsrättshavaren till avflyttning, har föreningen rätt till ersättning för skada.</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bl>
    <w:p w:rsidR="001E575D" w:rsidRDefault="001E575D"/>
    <w:p w:rsidR="001E575D" w:rsidRDefault="001E575D">
      <w:r>
        <w:br w:type="page"/>
      </w:r>
    </w:p>
    <w:p w:rsidR="001E575D" w:rsidRDefault="001E57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028F3" w:rsidRPr="00260993" w:rsidTr="003C4796">
        <w:tc>
          <w:tcPr>
            <w:tcW w:w="9212" w:type="dxa"/>
            <w:tcBorders>
              <w:top w:val="nil"/>
              <w:left w:val="nil"/>
              <w:bottom w:val="nil"/>
              <w:right w:val="nil"/>
            </w:tcBorders>
            <w:shd w:val="clear" w:color="auto" w:fill="auto"/>
          </w:tcPr>
          <w:p w:rsidR="00E028F3" w:rsidRPr="00E028F3" w:rsidRDefault="00E028F3" w:rsidP="00E028F3">
            <w:pPr>
              <w:tabs>
                <w:tab w:val="left" w:pos="4253"/>
              </w:tabs>
              <w:spacing w:after="0" w:line="240" w:lineRule="auto"/>
              <w:jc w:val="center"/>
              <w:rPr>
                <w:rFonts w:ascii="Arial" w:hAnsi="Arial" w:cs="Arial"/>
                <w:b/>
                <w:sz w:val="24"/>
                <w:szCs w:val="24"/>
              </w:rPr>
            </w:pPr>
            <w:r w:rsidRPr="00E028F3">
              <w:rPr>
                <w:rFonts w:ascii="Arial" w:hAnsi="Arial" w:cs="Arial"/>
                <w:b/>
                <w:sz w:val="24"/>
                <w:szCs w:val="24"/>
              </w:rPr>
              <w:t>Övriga bestämmelser</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36</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260993">
            <w:pPr>
              <w:tabs>
                <w:tab w:val="left" w:pos="4253"/>
              </w:tabs>
              <w:spacing w:after="0" w:line="240" w:lineRule="auto"/>
              <w:jc w:val="center"/>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 xml:space="preserve">Vid föreningens upplösning skall </w:t>
            </w:r>
            <w:proofErr w:type="gramStart"/>
            <w:r w:rsidRPr="00260993">
              <w:rPr>
                <w:rFonts w:ascii="Arial" w:hAnsi="Arial" w:cs="Arial"/>
                <w:sz w:val="24"/>
                <w:szCs w:val="24"/>
              </w:rPr>
              <w:t>förfaras</w:t>
            </w:r>
            <w:proofErr w:type="gramEnd"/>
            <w:r w:rsidRPr="00260993">
              <w:rPr>
                <w:rFonts w:ascii="Arial" w:hAnsi="Arial" w:cs="Arial"/>
                <w:sz w:val="24"/>
                <w:szCs w:val="24"/>
              </w:rPr>
              <w:t xml:space="preserve"> enligt 9 kap 29 § i bostadsrättslagen (1991:614). Behållna tillgångar skall fördelas mellan bostadsrättshavarna efter lägenheternas insatser.</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ab/>
              <w:t>§ 37</w:t>
            </w:r>
          </w:p>
        </w:tc>
      </w:tr>
      <w:tr w:rsidR="00F87F41" w:rsidRPr="00260993" w:rsidTr="003C4796">
        <w:tc>
          <w:tcPr>
            <w:tcW w:w="9212" w:type="dxa"/>
            <w:tcBorders>
              <w:top w:val="nil"/>
              <w:left w:val="nil"/>
              <w:bottom w:val="nil"/>
              <w:right w:val="nil"/>
            </w:tcBorders>
            <w:shd w:val="clear" w:color="auto" w:fill="auto"/>
          </w:tcPr>
          <w:p w:rsidR="00F87F41" w:rsidRPr="00260993" w:rsidRDefault="00F87F41" w:rsidP="003C4796">
            <w:pPr>
              <w:tabs>
                <w:tab w:val="left" w:pos="4253"/>
              </w:tabs>
              <w:spacing w:after="0" w:line="240" w:lineRule="auto"/>
              <w:rPr>
                <w:rFonts w:ascii="Arial" w:hAnsi="Arial" w:cs="Arial"/>
                <w:sz w:val="24"/>
                <w:szCs w:val="24"/>
              </w:rPr>
            </w:pPr>
            <w:r w:rsidRPr="00260993">
              <w:rPr>
                <w:rFonts w:ascii="Arial" w:hAnsi="Arial" w:cs="Arial"/>
                <w:sz w:val="24"/>
                <w:szCs w:val="24"/>
              </w:rPr>
              <w:t>Utöver dessa stadgar gäller för föreningens verksamhet vad som stadgas i bostadsrättslagen (1991:614) och andra tillämpliga lagar.</w:t>
            </w:r>
          </w:p>
        </w:tc>
      </w:tr>
    </w:tbl>
    <w:p w:rsidR="00F87F41" w:rsidRPr="00260993" w:rsidRDefault="00F87F41" w:rsidP="00F87F41">
      <w:pPr>
        <w:tabs>
          <w:tab w:val="left" w:pos="4253"/>
        </w:tabs>
        <w:rPr>
          <w:rFonts w:ascii="Arial" w:hAnsi="Arial" w:cs="Arial"/>
          <w:sz w:val="24"/>
          <w:szCs w:val="24"/>
        </w:rPr>
      </w:pPr>
    </w:p>
    <w:p w:rsidR="00F87F41" w:rsidRPr="00087314" w:rsidRDefault="00F87F41" w:rsidP="00087314">
      <w:pPr>
        <w:jc w:val="center"/>
        <w:rPr>
          <w:rFonts w:ascii="Arial" w:hAnsi="Arial" w:cs="Arial"/>
          <w:sz w:val="24"/>
          <w:szCs w:val="24"/>
        </w:rPr>
      </w:pPr>
    </w:p>
    <w:sectPr w:rsidR="00F87F41" w:rsidRPr="0008731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88E" w:rsidRDefault="00A7088E" w:rsidP="00260993">
      <w:pPr>
        <w:spacing w:after="0" w:line="240" w:lineRule="auto"/>
      </w:pPr>
      <w:r>
        <w:separator/>
      </w:r>
    </w:p>
  </w:endnote>
  <w:endnote w:type="continuationSeparator" w:id="0">
    <w:p w:rsidR="00A7088E" w:rsidRDefault="00A7088E" w:rsidP="0026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93" w:rsidRDefault="00260993">
    <w:pPr>
      <w:pStyle w:val="Sidfo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88E" w:rsidRDefault="00A7088E" w:rsidP="00260993">
      <w:pPr>
        <w:spacing w:after="0" w:line="240" w:lineRule="auto"/>
      </w:pPr>
      <w:r>
        <w:separator/>
      </w:r>
    </w:p>
  </w:footnote>
  <w:footnote w:type="continuationSeparator" w:id="0">
    <w:p w:rsidR="00A7088E" w:rsidRDefault="00A7088E" w:rsidP="0026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93" w:rsidRDefault="005C52BA">
    <w:pPr>
      <w:pStyle w:val="Sidhuvud"/>
    </w:pPr>
    <w:sdt>
      <w:sdtPr>
        <w:id w:val="-89864353"/>
        <w:docPartObj>
          <w:docPartGallery w:val="Page Numbers (Margins)"/>
          <w:docPartUnique/>
        </w:docPartObj>
      </w:sdtPr>
      <w:sdtEndP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0B6B"/>
    <w:multiLevelType w:val="hybridMultilevel"/>
    <w:tmpl w:val="A12805B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4B17BEC"/>
    <w:multiLevelType w:val="hybridMultilevel"/>
    <w:tmpl w:val="1CA43F8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B407676"/>
    <w:multiLevelType w:val="hybridMultilevel"/>
    <w:tmpl w:val="C944B794"/>
    <w:lvl w:ilvl="0" w:tplc="041D000F">
      <w:start w:val="1"/>
      <w:numFmt w:val="decimal"/>
      <w:lvlText w:val="%1."/>
      <w:lvlJc w:val="left"/>
      <w:pPr>
        <w:ind w:left="765" w:hanging="360"/>
      </w:p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3">
    <w:nsid w:val="6A5D5214"/>
    <w:multiLevelType w:val="hybridMultilevel"/>
    <w:tmpl w:val="49604C3A"/>
    <w:lvl w:ilvl="0" w:tplc="2F007D10">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E76"/>
    <w:rsid w:val="00087314"/>
    <w:rsid w:val="000A7205"/>
    <w:rsid w:val="000C6557"/>
    <w:rsid w:val="001E575D"/>
    <w:rsid w:val="001E62DA"/>
    <w:rsid w:val="0021638F"/>
    <w:rsid w:val="00260993"/>
    <w:rsid w:val="002E5EAF"/>
    <w:rsid w:val="004A4BC8"/>
    <w:rsid w:val="005C52BA"/>
    <w:rsid w:val="006501CD"/>
    <w:rsid w:val="00665E76"/>
    <w:rsid w:val="007072D3"/>
    <w:rsid w:val="007A6FC1"/>
    <w:rsid w:val="00804BC9"/>
    <w:rsid w:val="0087462E"/>
    <w:rsid w:val="00877642"/>
    <w:rsid w:val="008E22B2"/>
    <w:rsid w:val="008F01D5"/>
    <w:rsid w:val="00921771"/>
    <w:rsid w:val="00944B25"/>
    <w:rsid w:val="009562CB"/>
    <w:rsid w:val="009E6D7C"/>
    <w:rsid w:val="00A7088E"/>
    <w:rsid w:val="00BE02EE"/>
    <w:rsid w:val="00C24F94"/>
    <w:rsid w:val="00C63593"/>
    <w:rsid w:val="00C67479"/>
    <w:rsid w:val="00C96D1E"/>
    <w:rsid w:val="00D17AF4"/>
    <w:rsid w:val="00D205AF"/>
    <w:rsid w:val="00D40528"/>
    <w:rsid w:val="00DA499C"/>
    <w:rsid w:val="00DB71AA"/>
    <w:rsid w:val="00E028F3"/>
    <w:rsid w:val="00E6776D"/>
    <w:rsid w:val="00F01600"/>
    <w:rsid w:val="00F165F8"/>
    <w:rsid w:val="00F572E7"/>
    <w:rsid w:val="00F87F41"/>
    <w:rsid w:val="00FC65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087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87F41"/>
    <w:pPr>
      <w:ind w:left="720"/>
      <w:contextualSpacing/>
    </w:pPr>
    <w:rPr>
      <w:rFonts w:ascii="Calibri" w:eastAsia="Calibri" w:hAnsi="Calibri" w:cs="Times New Roman"/>
    </w:rPr>
  </w:style>
  <w:style w:type="paragraph" w:styleId="Sidhuvud">
    <w:name w:val="header"/>
    <w:aliases w:val="PM Qbera"/>
    <w:basedOn w:val="Normal"/>
    <w:link w:val="SidhuvudChar"/>
    <w:unhideWhenUsed/>
    <w:rsid w:val="00260993"/>
    <w:pPr>
      <w:tabs>
        <w:tab w:val="center" w:pos="4536"/>
        <w:tab w:val="right" w:pos="9072"/>
      </w:tabs>
      <w:spacing w:after="0" w:line="240" w:lineRule="auto"/>
    </w:pPr>
  </w:style>
  <w:style w:type="character" w:customStyle="1" w:styleId="SidhuvudChar">
    <w:name w:val="Sidhuvud Char"/>
    <w:aliases w:val="PM Qbera Char"/>
    <w:basedOn w:val="Standardstycketeckensnitt"/>
    <w:link w:val="Sidhuvud"/>
    <w:rsid w:val="00260993"/>
  </w:style>
  <w:style w:type="paragraph" w:styleId="Sidfot">
    <w:name w:val="footer"/>
    <w:basedOn w:val="Normal"/>
    <w:link w:val="SidfotChar"/>
    <w:uiPriority w:val="99"/>
    <w:unhideWhenUsed/>
    <w:rsid w:val="002609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60993"/>
  </w:style>
  <w:style w:type="paragraph" w:customStyle="1" w:styleId="QberaDatum">
    <w:name w:val="Qbera Datum"/>
    <w:aliases w:val="namn"/>
    <w:autoRedefine/>
    <w:rsid w:val="00C24F94"/>
    <w:pPr>
      <w:spacing w:after="0" w:line="220" w:lineRule="exact"/>
      <w:ind w:left="5103"/>
    </w:pPr>
    <w:rPr>
      <w:rFonts w:ascii="Garamond" w:eastAsia="Times New Roman" w:hAnsi="Garamond" w:cs="Times New Roman"/>
      <w:noProof/>
      <w:sz w:val="18"/>
      <w:szCs w:val="24"/>
      <w:lang w:val="en-US"/>
    </w:rPr>
  </w:style>
  <w:style w:type="paragraph" w:styleId="Ballongtext">
    <w:name w:val="Balloon Text"/>
    <w:basedOn w:val="Normal"/>
    <w:link w:val="BallongtextChar"/>
    <w:uiPriority w:val="99"/>
    <w:semiHidden/>
    <w:unhideWhenUsed/>
    <w:rsid w:val="00FC65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C6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087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87F41"/>
    <w:pPr>
      <w:ind w:left="720"/>
      <w:contextualSpacing/>
    </w:pPr>
    <w:rPr>
      <w:rFonts w:ascii="Calibri" w:eastAsia="Calibri" w:hAnsi="Calibri" w:cs="Times New Roman"/>
    </w:rPr>
  </w:style>
  <w:style w:type="paragraph" w:styleId="Sidhuvud">
    <w:name w:val="header"/>
    <w:aliases w:val="PM Qbera"/>
    <w:basedOn w:val="Normal"/>
    <w:link w:val="SidhuvudChar"/>
    <w:unhideWhenUsed/>
    <w:rsid w:val="00260993"/>
    <w:pPr>
      <w:tabs>
        <w:tab w:val="center" w:pos="4536"/>
        <w:tab w:val="right" w:pos="9072"/>
      </w:tabs>
      <w:spacing w:after="0" w:line="240" w:lineRule="auto"/>
    </w:pPr>
  </w:style>
  <w:style w:type="character" w:customStyle="1" w:styleId="SidhuvudChar">
    <w:name w:val="Sidhuvud Char"/>
    <w:aliases w:val="PM Qbera Char"/>
    <w:basedOn w:val="Standardstycketeckensnitt"/>
    <w:link w:val="Sidhuvud"/>
    <w:rsid w:val="00260993"/>
  </w:style>
  <w:style w:type="paragraph" w:styleId="Sidfot">
    <w:name w:val="footer"/>
    <w:basedOn w:val="Normal"/>
    <w:link w:val="SidfotChar"/>
    <w:uiPriority w:val="99"/>
    <w:unhideWhenUsed/>
    <w:rsid w:val="002609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60993"/>
  </w:style>
  <w:style w:type="paragraph" w:customStyle="1" w:styleId="QberaDatum">
    <w:name w:val="Qbera Datum"/>
    <w:aliases w:val="namn"/>
    <w:autoRedefine/>
    <w:rsid w:val="00C24F94"/>
    <w:pPr>
      <w:spacing w:after="0" w:line="220" w:lineRule="exact"/>
      <w:ind w:left="5103"/>
    </w:pPr>
    <w:rPr>
      <w:rFonts w:ascii="Garamond" w:eastAsia="Times New Roman" w:hAnsi="Garamond" w:cs="Times New Roman"/>
      <w:noProof/>
      <w:sz w:val="18"/>
      <w:szCs w:val="24"/>
      <w:lang w:val="en-US"/>
    </w:rPr>
  </w:style>
  <w:style w:type="paragraph" w:styleId="Ballongtext">
    <w:name w:val="Balloon Text"/>
    <w:basedOn w:val="Normal"/>
    <w:link w:val="BallongtextChar"/>
    <w:uiPriority w:val="99"/>
    <w:semiHidden/>
    <w:unhideWhenUsed/>
    <w:rsid w:val="00FC65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C6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3048</Words>
  <Characters>16159</Characters>
  <Application>Microsoft Office Word</Application>
  <DocSecurity>0</DocSecurity>
  <Lines>134</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BRF Tallhöjden</dc:creator>
  <cp:lastModifiedBy>BRF Tallhöjden</cp:lastModifiedBy>
  <cp:revision>6</cp:revision>
  <cp:lastPrinted>2015-02-09T17:39:00Z</cp:lastPrinted>
  <dcterms:created xsi:type="dcterms:W3CDTF">2017-01-30T18:18:00Z</dcterms:created>
  <dcterms:modified xsi:type="dcterms:W3CDTF">2017-05-07T12:21:00Z</dcterms:modified>
</cp:coreProperties>
</file>